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848" w:rsidRDefault="00041848" w:rsidP="00421EE9">
      <w:pPr>
        <w:pStyle w:val="12"/>
        <w:jc w:val="right"/>
        <w:rPr>
          <w:bCs/>
          <w:color w:val="000000"/>
          <w:lang w:eastAsia="ru-RU" w:bidi="ru-RU"/>
        </w:rPr>
      </w:pPr>
    </w:p>
    <w:p w:rsidR="00041848" w:rsidRPr="008C4001" w:rsidRDefault="00041848" w:rsidP="00041848">
      <w:pPr>
        <w:pStyle w:val="aff9"/>
        <w:jc w:val="center"/>
      </w:pPr>
      <w: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9.75pt" o:ole="">
            <v:imagedata r:id="rId8" o:title=""/>
          </v:shape>
          <o:OLEObject Type="Embed" ProgID="MSPhotoEd.3" ShapeID="_x0000_i1025" DrawAspect="Content" ObjectID="_1805786828" r:id="rId9"/>
        </w:object>
      </w:r>
    </w:p>
    <w:p w:rsidR="00041848" w:rsidRPr="00041848" w:rsidRDefault="00041848" w:rsidP="00041848">
      <w:pPr>
        <w:pStyle w:val="aff9"/>
        <w:spacing w:after="0"/>
        <w:jc w:val="center"/>
        <w:rPr>
          <w:rFonts w:ascii="Times New Roman" w:hAnsi="Times New Roman" w:cs="Times New Roman"/>
          <w:b/>
          <w:sz w:val="28"/>
          <w:szCs w:val="28"/>
        </w:rPr>
      </w:pPr>
      <w:r w:rsidRPr="00041848">
        <w:rPr>
          <w:rFonts w:ascii="Times New Roman" w:hAnsi="Times New Roman" w:cs="Times New Roman"/>
          <w:b/>
          <w:sz w:val="28"/>
          <w:szCs w:val="28"/>
        </w:rPr>
        <w:t xml:space="preserve">АДМИНИСТРАЦИЯ </w:t>
      </w:r>
    </w:p>
    <w:p w:rsidR="00041848" w:rsidRPr="00041848" w:rsidRDefault="00041848" w:rsidP="00041848">
      <w:pPr>
        <w:pStyle w:val="aff9"/>
        <w:spacing w:after="0"/>
        <w:jc w:val="center"/>
        <w:rPr>
          <w:rFonts w:ascii="Times New Roman" w:hAnsi="Times New Roman" w:cs="Times New Roman"/>
          <w:b/>
          <w:sz w:val="28"/>
          <w:szCs w:val="28"/>
        </w:rPr>
      </w:pPr>
      <w:r w:rsidRPr="00041848">
        <w:rPr>
          <w:rFonts w:ascii="Times New Roman" w:hAnsi="Times New Roman" w:cs="Times New Roman"/>
          <w:b/>
          <w:sz w:val="28"/>
          <w:szCs w:val="28"/>
        </w:rPr>
        <w:t>ТАТАРСКОГО МУНИЦИПАЛЬНОГО ОКРУГА</w:t>
      </w:r>
    </w:p>
    <w:p w:rsidR="00041848" w:rsidRPr="00041848" w:rsidRDefault="00041848" w:rsidP="00041848">
      <w:pPr>
        <w:pStyle w:val="aff9"/>
        <w:spacing w:after="0"/>
        <w:jc w:val="center"/>
        <w:rPr>
          <w:rFonts w:ascii="Times New Roman" w:hAnsi="Times New Roman" w:cs="Times New Roman"/>
          <w:b/>
          <w:sz w:val="28"/>
          <w:szCs w:val="28"/>
        </w:rPr>
      </w:pPr>
      <w:r w:rsidRPr="00041848">
        <w:rPr>
          <w:rFonts w:ascii="Times New Roman" w:hAnsi="Times New Roman" w:cs="Times New Roman"/>
          <w:b/>
          <w:sz w:val="28"/>
          <w:szCs w:val="28"/>
        </w:rPr>
        <w:t xml:space="preserve"> НОВОСИБИРСКОЙ ОБЛАСТИ</w:t>
      </w:r>
    </w:p>
    <w:p w:rsidR="00041848" w:rsidRDefault="00041848" w:rsidP="00041848">
      <w:pPr>
        <w:pStyle w:val="aff9"/>
        <w:jc w:val="center"/>
        <w:rPr>
          <w:b/>
        </w:rPr>
      </w:pPr>
    </w:p>
    <w:p w:rsidR="00041848" w:rsidRDefault="00041848" w:rsidP="00041848">
      <w:pPr>
        <w:jc w:val="center"/>
        <w:rPr>
          <w:rFonts w:ascii="Times New Roman" w:hAnsi="Times New Roman"/>
          <w:b/>
          <w:sz w:val="28"/>
          <w:szCs w:val="28"/>
        </w:rPr>
      </w:pPr>
      <w:r>
        <w:rPr>
          <w:rFonts w:ascii="Times New Roman" w:hAnsi="Times New Roman"/>
          <w:b/>
          <w:sz w:val="28"/>
          <w:szCs w:val="28"/>
        </w:rPr>
        <w:t>ПОСТАНОВЛЕНИЕ</w:t>
      </w:r>
    </w:p>
    <w:p w:rsidR="00041848" w:rsidRPr="008C4001" w:rsidRDefault="00041848" w:rsidP="00041848">
      <w:pPr>
        <w:jc w:val="center"/>
        <w:rPr>
          <w:rFonts w:ascii="Times New Roman" w:hAnsi="Times New Roman"/>
          <w:b/>
          <w:sz w:val="28"/>
          <w:szCs w:val="28"/>
        </w:rPr>
      </w:pPr>
    </w:p>
    <w:p w:rsidR="00041848" w:rsidRPr="008C4001" w:rsidRDefault="00041848" w:rsidP="00041848">
      <w:pPr>
        <w:rPr>
          <w:rFonts w:ascii="Times New Roman" w:hAnsi="Times New Roman"/>
          <w:sz w:val="28"/>
        </w:rPr>
      </w:pPr>
      <w:r w:rsidRPr="008C4001">
        <w:rPr>
          <w:rFonts w:ascii="Times New Roman" w:hAnsi="Times New Roman"/>
          <w:sz w:val="28"/>
        </w:rPr>
        <w:t xml:space="preserve">от </w:t>
      </w:r>
      <w:r>
        <w:rPr>
          <w:rFonts w:ascii="Times New Roman" w:hAnsi="Times New Roman"/>
          <w:sz w:val="28"/>
        </w:rPr>
        <w:t>04.04.2025</w:t>
      </w:r>
      <w:r w:rsidRPr="008C4001">
        <w:rPr>
          <w:rFonts w:ascii="Times New Roman" w:hAnsi="Times New Roman"/>
          <w:sz w:val="28"/>
        </w:rPr>
        <w:t xml:space="preserve">                                                             </w:t>
      </w:r>
      <w:r>
        <w:rPr>
          <w:rFonts w:ascii="Times New Roman" w:hAnsi="Times New Roman"/>
          <w:sz w:val="28"/>
        </w:rPr>
        <w:t xml:space="preserve">                                             </w:t>
      </w:r>
      <w:bookmarkStart w:id="0" w:name="_GoBack"/>
      <w:bookmarkEnd w:id="0"/>
      <w:r>
        <w:rPr>
          <w:rFonts w:ascii="Times New Roman" w:hAnsi="Times New Roman"/>
          <w:sz w:val="28"/>
        </w:rPr>
        <w:t>№ 264</w:t>
      </w:r>
    </w:p>
    <w:p w:rsidR="00041848" w:rsidRPr="008C4001" w:rsidRDefault="00041848" w:rsidP="00041848">
      <w:pPr>
        <w:jc w:val="center"/>
        <w:rPr>
          <w:rFonts w:ascii="Times New Roman" w:hAnsi="Times New Roman"/>
          <w:sz w:val="28"/>
          <w:szCs w:val="28"/>
        </w:rPr>
      </w:pPr>
      <w:r w:rsidRPr="008C4001">
        <w:rPr>
          <w:rFonts w:ascii="Times New Roman" w:hAnsi="Times New Roman"/>
          <w:sz w:val="28"/>
          <w:szCs w:val="28"/>
        </w:rPr>
        <w:t>г. Татарск</w:t>
      </w:r>
    </w:p>
    <w:p w:rsidR="00041848" w:rsidRDefault="00041848" w:rsidP="00041848">
      <w:pPr>
        <w:jc w:val="center"/>
        <w:rPr>
          <w:rFonts w:ascii="Times New Roman" w:hAnsi="Times New Roman"/>
          <w:sz w:val="28"/>
          <w:szCs w:val="28"/>
        </w:rPr>
      </w:pPr>
      <w:r w:rsidRPr="003E26B3">
        <w:rPr>
          <w:rFonts w:ascii="Times New Roman" w:hAnsi="Times New Roman"/>
          <w:sz w:val="28"/>
          <w:szCs w:val="28"/>
        </w:rPr>
        <w:t xml:space="preserve">Об утверждении </w:t>
      </w:r>
      <w:r>
        <w:rPr>
          <w:rFonts w:ascii="Times New Roman" w:hAnsi="Times New Roman"/>
          <w:sz w:val="28"/>
          <w:szCs w:val="28"/>
        </w:rPr>
        <w:t>а</w:t>
      </w:r>
      <w:r w:rsidRPr="003E26B3">
        <w:rPr>
          <w:rFonts w:ascii="Times New Roman" w:hAnsi="Times New Roman"/>
          <w:sz w:val="28"/>
          <w:szCs w:val="28"/>
        </w:rPr>
        <w:t>дминистративного регламента по предоставлению муниципальной услуги</w:t>
      </w:r>
      <w:r>
        <w:rPr>
          <w:rFonts w:ascii="Times New Roman" w:hAnsi="Times New Roman"/>
          <w:sz w:val="28"/>
          <w:szCs w:val="28"/>
        </w:rPr>
        <w:t xml:space="preserve"> </w:t>
      </w:r>
      <w:r w:rsidRPr="003E26B3">
        <w:rPr>
          <w:rFonts w:ascii="Times New Roman" w:hAnsi="Times New Roman"/>
          <w:sz w:val="28"/>
          <w:szCs w:val="28"/>
        </w:rPr>
        <w:t>«</w:t>
      </w:r>
      <w:r>
        <w:rPr>
          <w:rFonts w:ascii="Times New Roman" w:hAnsi="Times New Roman"/>
          <w:sz w:val="28"/>
          <w:szCs w:val="28"/>
        </w:rPr>
        <w:t>Установление публичного сервитута в отношении земельных участков, находящихся в государственной или муниципальной собственности</w:t>
      </w:r>
      <w:r w:rsidRPr="003E26B3">
        <w:rPr>
          <w:rFonts w:ascii="Times New Roman" w:hAnsi="Times New Roman"/>
          <w:sz w:val="28"/>
          <w:szCs w:val="28"/>
        </w:rPr>
        <w:t>»</w:t>
      </w:r>
    </w:p>
    <w:p w:rsidR="00041848" w:rsidRPr="003E26B3" w:rsidRDefault="00041848" w:rsidP="00041848">
      <w:pPr>
        <w:jc w:val="center"/>
        <w:rPr>
          <w:rFonts w:ascii="Times New Roman" w:hAnsi="Times New Roman"/>
          <w:sz w:val="28"/>
          <w:szCs w:val="28"/>
        </w:rPr>
      </w:pPr>
    </w:p>
    <w:p w:rsidR="00041848" w:rsidRPr="00CF2EC9" w:rsidRDefault="00041848" w:rsidP="00041848">
      <w:pPr>
        <w:ind w:firstLine="567"/>
        <w:jc w:val="both"/>
        <w:rPr>
          <w:rFonts w:ascii="Times New Roman" w:hAnsi="Times New Roman"/>
          <w:sz w:val="28"/>
          <w:szCs w:val="28"/>
        </w:rPr>
      </w:pPr>
      <w:r w:rsidRPr="00F02355">
        <w:rPr>
          <w:rFonts w:ascii="Times New Roman" w:hAnsi="Times New Roman"/>
          <w:sz w:val="28"/>
          <w:szCs w:val="28"/>
        </w:rPr>
        <w:t>В целях реализации Федерального закона от 27.07.2010 № 210-ФЗ «Об организации предоставления государственных  и муниципальных услуг», в соответствии со статьей 1</w:t>
      </w:r>
      <w:r>
        <w:rPr>
          <w:rFonts w:ascii="Times New Roman" w:hAnsi="Times New Roman"/>
          <w:sz w:val="28"/>
          <w:szCs w:val="28"/>
        </w:rPr>
        <w:t>6</w:t>
      </w:r>
      <w:r w:rsidRPr="00F02355">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w:t>
      </w:r>
      <w:r w:rsidRPr="00E14796">
        <w:rPr>
          <w:rFonts w:ascii="Times New Roman" w:hAnsi="Times New Roman"/>
          <w:sz w:val="28"/>
          <w:szCs w:val="28"/>
        </w:rPr>
        <w:t>закона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w:t>
      </w:r>
      <w:r>
        <w:rPr>
          <w:sz w:val="27"/>
          <w:szCs w:val="27"/>
        </w:rPr>
        <w:t xml:space="preserve"> </w:t>
      </w:r>
      <w:r>
        <w:rPr>
          <w:rFonts w:ascii="Times New Roman" w:hAnsi="Times New Roman"/>
          <w:sz w:val="28"/>
          <w:szCs w:val="28"/>
        </w:rPr>
        <w:t>постановлением администрации Татарского муниципального округа Новосибирской области от 28.02.2025 № 132 «</w:t>
      </w:r>
      <w:r w:rsidRPr="00B32F44">
        <w:rPr>
          <w:rFonts w:ascii="Times New Roman" w:hAnsi="Times New Roman"/>
          <w:sz w:val="28"/>
          <w:szCs w:val="28"/>
        </w:rPr>
        <w:t>Об утверждении Порядка разработки и утверждения административных регламентов предоставления муниципальных услуг</w:t>
      </w:r>
      <w:r>
        <w:rPr>
          <w:rFonts w:ascii="Times New Roman" w:hAnsi="Times New Roman"/>
          <w:sz w:val="28"/>
          <w:szCs w:val="28"/>
        </w:rPr>
        <w:t xml:space="preserve"> </w:t>
      </w:r>
      <w:r w:rsidRPr="00B32F44">
        <w:rPr>
          <w:rFonts w:ascii="Times New Roman" w:hAnsi="Times New Roman"/>
          <w:sz w:val="28"/>
          <w:szCs w:val="28"/>
        </w:rPr>
        <w:t>в администрации Татарского муниципального округа</w:t>
      </w:r>
      <w:r>
        <w:rPr>
          <w:rFonts w:ascii="Times New Roman" w:hAnsi="Times New Roman"/>
          <w:sz w:val="28"/>
          <w:szCs w:val="28"/>
        </w:rPr>
        <w:t xml:space="preserve"> </w:t>
      </w:r>
      <w:r w:rsidRPr="00B32F44">
        <w:rPr>
          <w:rFonts w:ascii="Times New Roman" w:hAnsi="Times New Roman"/>
          <w:sz w:val="28"/>
          <w:szCs w:val="28"/>
        </w:rPr>
        <w:t>Новосибирской области</w:t>
      </w:r>
      <w:r>
        <w:rPr>
          <w:rFonts w:ascii="Times New Roman" w:hAnsi="Times New Roman"/>
          <w:sz w:val="28"/>
          <w:szCs w:val="28"/>
        </w:rPr>
        <w:t xml:space="preserve">», </w:t>
      </w:r>
      <w:r w:rsidRPr="00D8277E">
        <w:rPr>
          <w:rFonts w:ascii="Times New Roman" w:hAnsi="Times New Roman"/>
          <w:sz w:val="28"/>
          <w:szCs w:val="28"/>
        </w:rPr>
        <w:t xml:space="preserve">руководствуясь Уставом Татарского муниципального </w:t>
      </w:r>
      <w:r>
        <w:rPr>
          <w:rFonts w:ascii="Times New Roman" w:hAnsi="Times New Roman"/>
          <w:sz w:val="28"/>
          <w:szCs w:val="28"/>
        </w:rPr>
        <w:t>округа</w:t>
      </w:r>
      <w:r w:rsidRPr="00D8277E">
        <w:rPr>
          <w:rFonts w:ascii="Times New Roman" w:hAnsi="Times New Roman"/>
          <w:sz w:val="28"/>
          <w:szCs w:val="28"/>
        </w:rPr>
        <w:t xml:space="preserve"> Новосибирской области, администрация Татарского муниципального </w:t>
      </w:r>
      <w:r>
        <w:rPr>
          <w:rFonts w:ascii="Times New Roman" w:hAnsi="Times New Roman"/>
          <w:sz w:val="28"/>
          <w:szCs w:val="28"/>
        </w:rPr>
        <w:t>округа</w:t>
      </w:r>
      <w:r w:rsidRPr="00D8277E">
        <w:rPr>
          <w:rFonts w:ascii="Times New Roman" w:hAnsi="Times New Roman"/>
          <w:sz w:val="28"/>
          <w:szCs w:val="28"/>
        </w:rPr>
        <w:t xml:space="preserve"> Новосибирской области ПОСТАНОВЛЯЕТ</w:t>
      </w:r>
      <w:r>
        <w:rPr>
          <w:rFonts w:ascii="Times New Roman" w:hAnsi="Times New Roman"/>
          <w:sz w:val="28"/>
          <w:szCs w:val="28"/>
        </w:rPr>
        <w:t>:</w:t>
      </w:r>
    </w:p>
    <w:p w:rsidR="00041848" w:rsidRPr="00F02355" w:rsidRDefault="00041848" w:rsidP="00041848">
      <w:pPr>
        <w:ind w:firstLine="709"/>
        <w:jc w:val="both"/>
        <w:rPr>
          <w:rStyle w:val="FontStyle12"/>
          <w:rFonts w:eastAsia="SimSun"/>
          <w:sz w:val="28"/>
          <w:szCs w:val="28"/>
        </w:rPr>
      </w:pPr>
      <w:r w:rsidRPr="00F02355">
        <w:rPr>
          <w:rFonts w:ascii="Times New Roman" w:hAnsi="Times New Roman"/>
          <w:sz w:val="28"/>
          <w:szCs w:val="28"/>
        </w:rPr>
        <w:t>1.</w:t>
      </w:r>
      <w:r>
        <w:rPr>
          <w:rFonts w:ascii="Times New Roman" w:hAnsi="Times New Roman"/>
          <w:sz w:val="28"/>
          <w:szCs w:val="28"/>
        </w:rPr>
        <w:t xml:space="preserve"> </w:t>
      </w:r>
      <w:r w:rsidRPr="003E26B3">
        <w:rPr>
          <w:rFonts w:ascii="Times New Roman" w:hAnsi="Times New Roman"/>
          <w:sz w:val="28"/>
          <w:szCs w:val="28"/>
        </w:rPr>
        <w:t xml:space="preserve">Утвердить </w:t>
      </w:r>
      <w:r>
        <w:rPr>
          <w:rFonts w:ascii="Times New Roman" w:hAnsi="Times New Roman"/>
          <w:sz w:val="28"/>
          <w:szCs w:val="28"/>
        </w:rPr>
        <w:t>а</w:t>
      </w:r>
      <w:r w:rsidRPr="003E26B3">
        <w:rPr>
          <w:rFonts w:ascii="Times New Roman" w:hAnsi="Times New Roman"/>
          <w:sz w:val="28"/>
          <w:szCs w:val="28"/>
        </w:rPr>
        <w:t>дминистративный регламент по предоставлению муниципальной услуги «</w:t>
      </w:r>
      <w:r>
        <w:rPr>
          <w:rFonts w:ascii="Times New Roman" w:hAnsi="Times New Roman"/>
          <w:sz w:val="28"/>
          <w:szCs w:val="28"/>
        </w:rPr>
        <w:t>Установление публичного сервитута в отношении земельных участков, находящихся в государственной или муниципальной собственности</w:t>
      </w:r>
      <w:r w:rsidRPr="003E26B3">
        <w:rPr>
          <w:rFonts w:ascii="Times New Roman" w:hAnsi="Times New Roman"/>
          <w:sz w:val="28"/>
          <w:szCs w:val="28"/>
        </w:rPr>
        <w:t>»</w:t>
      </w:r>
      <w:r>
        <w:rPr>
          <w:rFonts w:ascii="Times New Roman" w:hAnsi="Times New Roman"/>
          <w:sz w:val="28"/>
          <w:szCs w:val="28"/>
        </w:rPr>
        <w:t xml:space="preserve"> согласно </w:t>
      </w:r>
      <w:proofErr w:type="gramStart"/>
      <w:r>
        <w:rPr>
          <w:rFonts w:ascii="Times New Roman" w:hAnsi="Times New Roman"/>
          <w:sz w:val="28"/>
          <w:szCs w:val="28"/>
        </w:rPr>
        <w:t>приложению</w:t>
      </w:r>
      <w:proofErr w:type="gramEnd"/>
      <w:r>
        <w:rPr>
          <w:rFonts w:ascii="Times New Roman" w:hAnsi="Times New Roman"/>
          <w:sz w:val="28"/>
          <w:szCs w:val="28"/>
        </w:rPr>
        <w:t xml:space="preserve"> к настоящему постановлению</w:t>
      </w:r>
      <w:r w:rsidRPr="003E26B3">
        <w:rPr>
          <w:rFonts w:ascii="Times New Roman" w:hAnsi="Times New Roman"/>
          <w:sz w:val="28"/>
          <w:szCs w:val="28"/>
        </w:rPr>
        <w:t>.</w:t>
      </w:r>
    </w:p>
    <w:p w:rsidR="00041848" w:rsidRDefault="00041848" w:rsidP="00041848">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2</w:t>
      </w:r>
      <w:r w:rsidRPr="00F02355">
        <w:rPr>
          <w:rFonts w:ascii="Times New Roman" w:hAnsi="Times New Roman" w:cs="Times New Roman"/>
          <w:sz w:val="28"/>
          <w:szCs w:val="28"/>
        </w:rPr>
        <w:t xml:space="preserve">. </w:t>
      </w:r>
      <w:r>
        <w:rPr>
          <w:rFonts w:ascii="Times New Roman" w:hAnsi="Times New Roman" w:cs="Times New Roman"/>
          <w:sz w:val="28"/>
          <w:szCs w:val="28"/>
        </w:rPr>
        <w:t>Отделу</w:t>
      </w:r>
      <w:r w:rsidRPr="002616F2">
        <w:rPr>
          <w:rFonts w:ascii="Times New Roman" w:hAnsi="Times New Roman"/>
          <w:sz w:val="28"/>
          <w:szCs w:val="28"/>
        </w:rPr>
        <w:t xml:space="preserve"> организационной работы, контроля и связей с общественностью </w:t>
      </w:r>
      <w:r>
        <w:rPr>
          <w:rFonts w:ascii="Times New Roman" w:hAnsi="Times New Roman"/>
          <w:sz w:val="28"/>
          <w:szCs w:val="28"/>
        </w:rPr>
        <w:t xml:space="preserve">администрации Татарского муниципального округа Новосибирской области </w:t>
      </w:r>
      <w:r w:rsidRPr="002616F2">
        <w:rPr>
          <w:rFonts w:ascii="Times New Roman" w:hAnsi="Times New Roman"/>
          <w:sz w:val="28"/>
          <w:szCs w:val="28"/>
        </w:rPr>
        <w:t>опубликовать настоящее постановление в Бюллетене органов местного самоуправления Татарского</w:t>
      </w:r>
      <w:r>
        <w:rPr>
          <w:rFonts w:ascii="Times New Roman" w:hAnsi="Times New Roman"/>
          <w:sz w:val="28"/>
          <w:szCs w:val="28"/>
        </w:rPr>
        <w:t xml:space="preserve"> муниципального</w:t>
      </w:r>
      <w:r w:rsidRPr="002616F2">
        <w:rPr>
          <w:rFonts w:ascii="Times New Roman" w:hAnsi="Times New Roman"/>
          <w:sz w:val="28"/>
          <w:szCs w:val="28"/>
        </w:rPr>
        <w:t xml:space="preserve"> </w:t>
      </w:r>
      <w:r>
        <w:rPr>
          <w:rFonts w:ascii="Times New Roman" w:hAnsi="Times New Roman"/>
          <w:sz w:val="28"/>
          <w:szCs w:val="28"/>
        </w:rPr>
        <w:t xml:space="preserve">района </w:t>
      </w:r>
      <w:r w:rsidRPr="002616F2">
        <w:rPr>
          <w:rFonts w:ascii="Times New Roman" w:hAnsi="Times New Roman"/>
          <w:sz w:val="28"/>
          <w:szCs w:val="28"/>
        </w:rPr>
        <w:t xml:space="preserve">и разместить на официальном сайте администрации Татарского </w:t>
      </w:r>
      <w:r>
        <w:rPr>
          <w:rFonts w:ascii="Times New Roman" w:hAnsi="Times New Roman"/>
          <w:sz w:val="28"/>
          <w:szCs w:val="28"/>
        </w:rPr>
        <w:t>муниципального</w:t>
      </w:r>
      <w:r w:rsidRPr="002616F2">
        <w:rPr>
          <w:rFonts w:ascii="Times New Roman" w:hAnsi="Times New Roman"/>
          <w:sz w:val="28"/>
          <w:szCs w:val="28"/>
        </w:rPr>
        <w:t xml:space="preserve"> </w:t>
      </w:r>
      <w:r>
        <w:rPr>
          <w:rFonts w:ascii="Times New Roman" w:hAnsi="Times New Roman"/>
          <w:sz w:val="28"/>
          <w:szCs w:val="28"/>
        </w:rPr>
        <w:t>округа Новосибирской области.</w:t>
      </w:r>
    </w:p>
    <w:p w:rsidR="00041848" w:rsidRPr="002616F2" w:rsidRDefault="00041848" w:rsidP="0004184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Pr="002616F2">
        <w:rPr>
          <w:rFonts w:ascii="Times New Roman" w:hAnsi="Times New Roman" w:cs="Times New Roman"/>
          <w:sz w:val="28"/>
          <w:szCs w:val="28"/>
        </w:rPr>
        <w:t xml:space="preserve">. Контроль за исполнением настоящего постановления возложить на </w:t>
      </w:r>
      <w:r>
        <w:rPr>
          <w:rFonts w:ascii="Times New Roman" w:hAnsi="Times New Roman" w:cs="Times New Roman"/>
          <w:sz w:val="28"/>
          <w:szCs w:val="28"/>
        </w:rPr>
        <w:t>з</w:t>
      </w:r>
      <w:r w:rsidRPr="002616F2">
        <w:rPr>
          <w:rFonts w:ascii="Times New Roman" w:hAnsi="Times New Roman" w:cs="Times New Roman"/>
          <w:sz w:val="28"/>
          <w:szCs w:val="28"/>
        </w:rPr>
        <w:t xml:space="preserve">аместителя главы администрации Татарского </w:t>
      </w:r>
      <w:r>
        <w:rPr>
          <w:rFonts w:ascii="Times New Roman" w:hAnsi="Times New Roman" w:cs="Times New Roman"/>
          <w:sz w:val="28"/>
          <w:szCs w:val="28"/>
        </w:rPr>
        <w:t>муниципального</w:t>
      </w:r>
      <w:r w:rsidRPr="002616F2">
        <w:rPr>
          <w:rFonts w:ascii="Times New Roman" w:hAnsi="Times New Roman" w:cs="Times New Roman"/>
          <w:sz w:val="28"/>
          <w:szCs w:val="28"/>
        </w:rPr>
        <w:t xml:space="preserve"> </w:t>
      </w:r>
      <w:r>
        <w:rPr>
          <w:rFonts w:ascii="Times New Roman" w:hAnsi="Times New Roman" w:cs="Times New Roman"/>
          <w:sz w:val="28"/>
          <w:szCs w:val="28"/>
        </w:rPr>
        <w:t>округа Новосибирской области</w:t>
      </w:r>
      <w:r w:rsidRPr="002616F2">
        <w:rPr>
          <w:rFonts w:ascii="Times New Roman" w:hAnsi="Times New Roman" w:cs="Times New Roman"/>
          <w:sz w:val="28"/>
          <w:szCs w:val="28"/>
        </w:rPr>
        <w:t xml:space="preserve"> </w:t>
      </w:r>
      <w:proofErr w:type="spellStart"/>
      <w:r>
        <w:rPr>
          <w:rFonts w:ascii="Times New Roman" w:hAnsi="Times New Roman" w:cs="Times New Roman"/>
          <w:sz w:val="28"/>
          <w:szCs w:val="28"/>
        </w:rPr>
        <w:t>Басалыко</w:t>
      </w:r>
      <w:proofErr w:type="spellEnd"/>
      <w:r>
        <w:rPr>
          <w:rFonts w:ascii="Times New Roman" w:hAnsi="Times New Roman" w:cs="Times New Roman"/>
          <w:sz w:val="28"/>
          <w:szCs w:val="28"/>
        </w:rPr>
        <w:t xml:space="preserve"> Л.Н.</w:t>
      </w:r>
    </w:p>
    <w:p w:rsidR="00041848" w:rsidRDefault="00041848" w:rsidP="00041848">
      <w:pPr>
        <w:ind w:firstLine="567"/>
        <w:jc w:val="both"/>
        <w:rPr>
          <w:rFonts w:ascii="Times New Roman" w:hAnsi="Times New Roman"/>
          <w:sz w:val="28"/>
          <w:szCs w:val="28"/>
        </w:rPr>
      </w:pPr>
    </w:p>
    <w:p w:rsidR="00041848" w:rsidRDefault="00041848" w:rsidP="00041848">
      <w:pPr>
        <w:ind w:firstLine="567"/>
        <w:jc w:val="both"/>
        <w:rPr>
          <w:rFonts w:ascii="Times New Roman" w:hAnsi="Times New Roman"/>
          <w:sz w:val="28"/>
          <w:szCs w:val="28"/>
        </w:rPr>
      </w:pPr>
    </w:p>
    <w:p w:rsidR="00041848" w:rsidRPr="002616F2" w:rsidRDefault="00041848" w:rsidP="00041848">
      <w:pPr>
        <w:ind w:firstLine="567"/>
        <w:jc w:val="both"/>
        <w:rPr>
          <w:rFonts w:ascii="Times New Roman" w:hAnsi="Times New Roman"/>
          <w:sz w:val="28"/>
          <w:szCs w:val="28"/>
        </w:rPr>
      </w:pPr>
    </w:p>
    <w:p w:rsidR="00041848" w:rsidRDefault="00041848" w:rsidP="00041848">
      <w:pPr>
        <w:pStyle w:val="ConsPlusNormal"/>
        <w:widowControl/>
        <w:jc w:val="both"/>
        <w:rPr>
          <w:rFonts w:ascii="Times New Roman" w:hAnsi="Times New Roman" w:cs="Times New Roman"/>
          <w:sz w:val="28"/>
          <w:szCs w:val="28"/>
        </w:rPr>
      </w:pPr>
      <w:r w:rsidRPr="002616F2">
        <w:rPr>
          <w:rFonts w:ascii="Times New Roman" w:hAnsi="Times New Roman" w:cs="Times New Roman"/>
          <w:sz w:val="28"/>
          <w:szCs w:val="28"/>
        </w:rPr>
        <w:t>Глава Татарского</w:t>
      </w:r>
      <w:r>
        <w:rPr>
          <w:rFonts w:ascii="Times New Roman" w:hAnsi="Times New Roman" w:cs="Times New Roman"/>
          <w:sz w:val="28"/>
          <w:szCs w:val="28"/>
        </w:rPr>
        <w:t xml:space="preserve"> муниципального округа                                                Ю.М. Вязов</w:t>
      </w:r>
    </w:p>
    <w:p w:rsidR="00041848" w:rsidRDefault="00041848" w:rsidP="00041848">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041848" w:rsidRDefault="00041848" w:rsidP="00041848">
      <w:pPr>
        <w:pStyle w:val="ConsPlusNormal"/>
        <w:widowControl/>
        <w:ind w:left="142"/>
        <w:jc w:val="both"/>
        <w:rPr>
          <w:rFonts w:ascii="Times New Roman" w:hAnsi="Times New Roman" w:cs="Times New Roman"/>
          <w:sz w:val="16"/>
          <w:szCs w:val="16"/>
        </w:rPr>
      </w:pPr>
    </w:p>
    <w:p w:rsidR="00041848" w:rsidRDefault="00041848" w:rsidP="00041848">
      <w:pPr>
        <w:pStyle w:val="ConsPlusNormal"/>
        <w:widowControl/>
        <w:jc w:val="both"/>
        <w:rPr>
          <w:rFonts w:ascii="Times New Roman" w:hAnsi="Times New Roman" w:cs="Times New Roman"/>
          <w:sz w:val="16"/>
          <w:szCs w:val="16"/>
        </w:rPr>
      </w:pPr>
    </w:p>
    <w:p w:rsidR="00041848" w:rsidRPr="00E14796" w:rsidRDefault="00041848" w:rsidP="00041848">
      <w:pPr>
        <w:pStyle w:val="ConsPlusNormal"/>
        <w:widowControl/>
        <w:jc w:val="both"/>
        <w:rPr>
          <w:rFonts w:ascii="Times New Roman" w:hAnsi="Times New Roman" w:cs="Times New Roman"/>
          <w:sz w:val="16"/>
          <w:szCs w:val="16"/>
        </w:rPr>
      </w:pPr>
      <w:proofErr w:type="spellStart"/>
      <w:r w:rsidRPr="002616F2">
        <w:rPr>
          <w:rFonts w:ascii="Times New Roman" w:hAnsi="Times New Roman" w:cs="Times New Roman"/>
          <w:sz w:val="16"/>
          <w:szCs w:val="16"/>
        </w:rPr>
        <w:t>Исп</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Кахута</w:t>
      </w:r>
      <w:proofErr w:type="spellEnd"/>
      <w:r>
        <w:rPr>
          <w:rFonts w:ascii="Times New Roman" w:hAnsi="Times New Roman" w:cs="Times New Roman"/>
          <w:sz w:val="16"/>
          <w:szCs w:val="16"/>
        </w:rPr>
        <w:t xml:space="preserve"> О.А., </w:t>
      </w:r>
      <w:r w:rsidRPr="002616F2">
        <w:rPr>
          <w:rFonts w:ascii="Times New Roman" w:hAnsi="Times New Roman" w:cs="Times New Roman"/>
          <w:sz w:val="16"/>
          <w:szCs w:val="16"/>
        </w:rPr>
        <w:t>8(383</w:t>
      </w:r>
      <w:r>
        <w:rPr>
          <w:rFonts w:ascii="Times New Roman" w:hAnsi="Times New Roman" w:cs="Times New Roman"/>
          <w:sz w:val="16"/>
          <w:szCs w:val="16"/>
        </w:rPr>
        <w:t>64</w:t>
      </w:r>
      <w:r w:rsidRPr="002616F2">
        <w:rPr>
          <w:rFonts w:ascii="Times New Roman" w:hAnsi="Times New Roman" w:cs="Times New Roman"/>
          <w:sz w:val="16"/>
          <w:szCs w:val="16"/>
        </w:rPr>
        <w:t>)</w:t>
      </w:r>
      <w:r>
        <w:rPr>
          <w:rFonts w:ascii="Times New Roman" w:hAnsi="Times New Roman" w:cs="Times New Roman"/>
          <w:sz w:val="16"/>
          <w:szCs w:val="16"/>
        </w:rPr>
        <w:t>22137</w:t>
      </w:r>
    </w:p>
    <w:p w:rsidR="00041848" w:rsidRDefault="00041848" w:rsidP="00041848"/>
    <w:p w:rsidR="00041848" w:rsidRDefault="00041848" w:rsidP="00421EE9">
      <w:pPr>
        <w:pStyle w:val="12"/>
        <w:jc w:val="right"/>
        <w:rPr>
          <w:bCs/>
          <w:color w:val="000000"/>
          <w:lang w:eastAsia="ru-RU" w:bidi="ru-RU"/>
        </w:rPr>
      </w:pPr>
    </w:p>
    <w:p w:rsidR="00421EE9" w:rsidRDefault="00421EE9" w:rsidP="00421EE9">
      <w:pPr>
        <w:pStyle w:val="12"/>
        <w:jc w:val="right"/>
        <w:rPr>
          <w:bCs/>
          <w:color w:val="000000"/>
          <w:lang w:eastAsia="ru-RU" w:bidi="ru-RU"/>
        </w:rPr>
      </w:pPr>
      <w:r>
        <w:rPr>
          <w:bCs/>
          <w:color w:val="000000"/>
          <w:lang w:eastAsia="ru-RU" w:bidi="ru-RU"/>
        </w:rPr>
        <w:t>Утвержден постановлением</w:t>
      </w:r>
    </w:p>
    <w:p w:rsidR="00421EE9" w:rsidRDefault="00421EE9" w:rsidP="00421EE9">
      <w:pPr>
        <w:pStyle w:val="12"/>
        <w:jc w:val="right"/>
        <w:rPr>
          <w:bCs/>
          <w:color w:val="000000"/>
          <w:lang w:eastAsia="ru-RU" w:bidi="ru-RU"/>
        </w:rPr>
      </w:pPr>
      <w:r>
        <w:rPr>
          <w:bCs/>
          <w:color w:val="000000"/>
          <w:lang w:eastAsia="ru-RU" w:bidi="ru-RU"/>
        </w:rPr>
        <w:t xml:space="preserve"> администрации Татарского</w:t>
      </w:r>
    </w:p>
    <w:p w:rsidR="00421EE9" w:rsidRDefault="00421EE9" w:rsidP="00421EE9">
      <w:pPr>
        <w:pStyle w:val="12"/>
        <w:jc w:val="right"/>
        <w:rPr>
          <w:bCs/>
          <w:color w:val="000000"/>
          <w:lang w:eastAsia="ru-RU" w:bidi="ru-RU"/>
        </w:rPr>
      </w:pPr>
      <w:r>
        <w:rPr>
          <w:bCs/>
          <w:color w:val="000000"/>
          <w:lang w:eastAsia="ru-RU" w:bidi="ru-RU"/>
        </w:rPr>
        <w:t xml:space="preserve"> муниципального округ</w:t>
      </w:r>
    </w:p>
    <w:p w:rsidR="00421EE9" w:rsidRDefault="00421EE9" w:rsidP="00421EE9">
      <w:pPr>
        <w:pStyle w:val="12"/>
        <w:jc w:val="right"/>
        <w:rPr>
          <w:bCs/>
          <w:color w:val="000000"/>
          <w:lang w:eastAsia="ru-RU" w:bidi="ru-RU"/>
        </w:rPr>
      </w:pPr>
      <w:r>
        <w:rPr>
          <w:bCs/>
          <w:color w:val="000000"/>
          <w:lang w:eastAsia="ru-RU" w:bidi="ru-RU"/>
        </w:rPr>
        <w:t>Новосибирской области</w:t>
      </w:r>
    </w:p>
    <w:p w:rsidR="0046256A" w:rsidRDefault="00421EE9" w:rsidP="00421EE9">
      <w:pPr>
        <w:pStyle w:val="12"/>
        <w:jc w:val="right"/>
        <w:rPr>
          <w:bCs/>
          <w:color w:val="000000"/>
          <w:lang w:eastAsia="ru-RU" w:bidi="ru-RU"/>
        </w:rPr>
      </w:pPr>
      <w:r>
        <w:rPr>
          <w:bCs/>
          <w:color w:val="000000"/>
          <w:lang w:eastAsia="ru-RU" w:bidi="ru-RU"/>
        </w:rPr>
        <w:t xml:space="preserve">от 04.04.2025 № 264 </w:t>
      </w:r>
    </w:p>
    <w:p w:rsidR="00421EE9" w:rsidRDefault="00421EE9" w:rsidP="00421EE9">
      <w:pPr>
        <w:pStyle w:val="12"/>
        <w:jc w:val="right"/>
        <w:rPr>
          <w:bCs/>
          <w:color w:val="000000"/>
          <w:lang w:eastAsia="ru-RU" w:bidi="ru-RU"/>
        </w:rPr>
      </w:pPr>
    </w:p>
    <w:p w:rsidR="00421EE9" w:rsidRPr="0058197C" w:rsidRDefault="00421EE9" w:rsidP="00421EE9">
      <w:pPr>
        <w:pStyle w:val="12"/>
        <w:jc w:val="right"/>
        <w:rPr>
          <w:bCs/>
          <w:color w:val="000000"/>
          <w:lang w:eastAsia="ru-RU" w:bidi="ru-RU"/>
        </w:rPr>
      </w:pPr>
    </w:p>
    <w:p w:rsidR="0058197C" w:rsidRDefault="0058197C" w:rsidP="0058197C">
      <w:pPr>
        <w:pStyle w:val="12"/>
        <w:jc w:val="center"/>
        <w:rPr>
          <w:b/>
          <w:bCs/>
          <w:color w:val="000000"/>
          <w:lang w:eastAsia="ru-RU" w:bidi="ru-RU"/>
        </w:rPr>
      </w:pPr>
      <w:r>
        <w:rPr>
          <w:b/>
          <w:bCs/>
          <w:color w:val="000000"/>
          <w:lang w:eastAsia="ru-RU" w:bidi="ru-RU"/>
        </w:rPr>
        <w:t>АДМИНИСТРАТИВНЫЙ РЕГЛАМЕНТ</w:t>
      </w:r>
    </w:p>
    <w:p w:rsidR="00C40E8E" w:rsidRDefault="002E5A9B" w:rsidP="0058197C">
      <w:pPr>
        <w:pStyle w:val="12"/>
        <w:jc w:val="center"/>
        <w:rPr>
          <w:b/>
          <w:bCs/>
          <w:color w:val="000000"/>
          <w:lang w:eastAsia="ru-RU" w:bidi="ru-RU"/>
        </w:rPr>
      </w:pPr>
      <w:r w:rsidRPr="00D57123">
        <w:rPr>
          <w:b/>
          <w:bCs/>
          <w:color w:val="000000"/>
          <w:lang w:eastAsia="ru-RU" w:bidi="ru-RU"/>
        </w:rPr>
        <w:t xml:space="preserve">предоставления </w:t>
      </w:r>
      <w:r w:rsidR="00CB5925" w:rsidRPr="00D57123">
        <w:rPr>
          <w:b/>
          <w:bCs/>
          <w:color w:val="000000"/>
          <w:lang w:eastAsia="ru-RU" w:bidi="ru-RU"/>
        </w:rPr>
        <w:t xml:space="preserve">муниципальной </w:t>
      </w:r>
      <w:r w:rsidR="002956DE" w:rsidRPr="00D57123">
        <w:rPr>
          <w:b/>
          <w:bCs/>
          <w:color w:val="000000"/>
          <w:lang w:eastAsia="ru-RU" w:bidi="ru-RU"/>
        </w:rPr>
        <w:t xml:space="preserve">услуги </w:t>
      </w:r>
      <w:r w:rsidR="00F35EBC" w:rsidRPr="00F35EBC">
        <w:rPr>
          <w:b/>
          <w:bCs/>
          <w:color w:val="000000"/>
          <w:lang w:eastAsia="ru-RU" w:bidi="ru-RU"/>
        </w:rPr>
        <w:t xml:space="preserve">«Установление </w:t>
      </w:r>
      <w:r w:rsidR="00D76782">
        <w:rPr>
          <w:b/>
          <w:bCs/>
          <w:color w:val="000000"/>
          <w:lang w:eastAsia="ru-RU" w:bidi="ru-RU"/>
        </w:rPr>
        <w:t xml:space="preserve">публичного сервитута </w:t>
      </w:r>
      <w:r w:rsidR="00854BA8">
        <w:rPr>
          <w:b/>
          <w:bCs/>
          <w:color w:val="000000"/>
          <w:lang w:eastAsia="ru-RU" w:bidi="ru-RU"/>
        </w:rPr>
        <w:t>в отношении земельных участков, находящихся в государственной или муниципальной собственности</w:t>
      </w:r>
      <w:r w:rsidR="00F35EBC" w:rsidRPr="00F35EBC">
        <w:rPr>
          <w:b/>
          <w:bCs/>
          <w:color w:val="000000"/>
          <w:lang w:eastAsia="ru-RU" w:bidi="ru-RU"/>
        </w:rPr>
        <w:t>»</w:t>
      </w:r>
    </w:p>
    <w:p w:rsidR="0058197C" w:rsidRPr="00D57123" w:rsidRDefault="0058197C" w:rsidP="0058197C">
      <w:pPr>
        <w:pStyle w:val="12"/>
        <w:jc w:val="center"/>
        <w:rPr>
          <w:b/>
          <w:bCs/>
          <w:color w:val="000000"/>
          <w:lang w:eastAsia="ru-RU" w:bidi="ru-RU"/>
        </w:rPr>
      </w:pPr>
    </w:p>
    <w:p w:rsidR="00C40E8E" w:rsidRPr="000C69DD" w:rsidRDefault="002956DE" w:rsidP="00C40E8E">
      <w:pPr>
        <w:pStyle w:val="12"/>
        <w:numPr>
          <w:ilvl w:val="0"/>
          <w:numId w:val="2"/>
        </w:numPr>
        <w:shd w:val="clear" w:color="auto" w:fill="auto"/>
        <w:tabs>
          <w:tab w:val="left" w:pos="326"/>
        </w:tabs>
        <w:ind w:firstLine="0"/>
        <w:jc w:val="center"/>
        <w:rPr>
          <w:b/>
        </w:rPr>
      </w:pPr>
      <w:r w:rsidRPr="000C69DD">
        <w:rPr>
          <w:b/>
          <w:bCs/>
          <w:color w:val="000000"/>
          <w:lang w:eastAsia="ru-RU" w:bidi="ru-RU"/>
        </w:rPr>
        <w:t>Общие положения</w:t>
      </w:r>
    </w:p>
    <w:p w:rsidR="008C65CB" w:rsidRPr="00D57123" w:rsidRDefault="008C65CB" w:rsidP="008C65CB">
      <w:pPr>
        <w:pStyle w:val="12"/>
        <w:shd w:val="clear" w:color="auto" w:fill="auto"/>
        <w:tabs>
          <w:tab w:val="left" w:pos="326"/>
        </w:tabs>
        <w:ind w:firstLine="0"/>
      </w:pPr>
    </w:p>
    <w:p w:rsidR="00A97D7B" w:rsidRPr="00EC053B" w:rsidRDefault="00441ECA" w:rsidP="00EC053B">
      <w:pPr>
        <w:pStyle w:val="12"/>
        <w:shd w:val="clear" w:color="auto" w:fill="auto"/>
        <w:ind w:firstLine="720"/>
        <w:jc w:val="both"/>
        <w:rPr>
          <w:i/>
          <w:iCs/>
          <w:color w:val="000000"/>
          <w:lang w:eastAsia="ru-RU" w:bidi="ru-RU"/>
        </w:rPr>
      </w:pPr>
      <w:r w:rsidRPr="00D57123">
        <w:rPr>
          <w:color w:val="000000"/>
          <w:lang w:eastAsia="ru-RU" w:bidi="ru-RU"/>
        </w:rPr>
        <w:t>1</w:t>
      </w:r>
      <w:r w:rsidR="00E8298A">
        <w:rPr>
          <w:color w:val="000000"/>
          <w:lang w:eastAsia="ru-RU" w:bidi="ru-RU"/>
        </w:rPr>
        <w:t>.1</w:t>
      </w:r>
      <w:r w:rsidRPr="00D57123">
        <w:rPr>
          <w:color w:val="000000"/>
          <w:lang w:eastAsia="ru-RU" w:bidi="ru-RU"/>
        </w:rPr>
        <w:t>.</w:t>
      </w:r>
      <w:r w:rsidR="00F35EBC">
        <w:rPr>
          <w:color w:val="000000"/>
          <w:lang w:eastAsia="ru-RU" w:bidi="ru-RU"/>
        </w:rPr>
        <w:t xml:space="preserve"> </w:t>
      </w:r>
      <w:r w:rsidR="00854BA8">
        <w:rPr>
          <w:color w:val="000000"/>
          <w:lang w:eastAsia="ru-RU" w:bidi="ru-RU"/>
        </w:rPr>
        <w:t>А</w:t>
      </w:r>
      <w:r w:rsidR="002956DE" w:rsidRPr="00D57123">
        <w:rPr>
          <w:color w:val="000000"/>
          <w:lang w:eastAsia="ru-RU" w:bidi="ru-RU"/>
        </w:rPr>
        <w:t xml:space="preserve">дминистративный регламент </w:t>
      </w:r>
      <w:r w:rsidR="00CB5925" w:rsidRPr="00D57123">
        <w:rPr>
          <w:color w:val="000000"/>
          <w:lang w:eastAsia="ru-RU" w:bidi="ru-RU"/>
        </w:rPr>
        <w:t xml:space="preserve">предоставления муниципальной </w:t>
      </w:r>
      <w:r w:rsidR="002956DE" w:rsidRPr="00D57123">
        <w:rPr>
          <w:color w:val="000000"/>
          <w:lang w:eastAsia="ru-RU" w:bidi="ru-RU"/>
        </w:rPr>
        <w:t xml:space="preserve">услуги </w:t>
      </w:r>
      <w:r w:rsidR="00F35EBC" w:rsidRPr="00F35EBC">
        <w:rPr>
          <w:color w:val="000000"/>
          <w:lang w:eastAsia="ru-RU" w:bidi="ru-RU"/>
        </w:rPr>
        <w:t xml:space="preserve">«Установление публичного сервитута </w:t>
      </w:r>
      <w:r w:rsidR="00854BA8">
        <w:rPr>
          <w:color w:val="000000"/>
          <w:lang w:eastAsia="ru-RU" w:bidi="ru-RU"/>
        </w:rPr>
        <w:t>в отношении земельных участков, находящихся в государственной или муниципальной собственности</w:t>
      </w:r>
      <w:r w:rsidR="00F35EBC" w:rsidRPr="00F35EBC">
        <w:rPr>
          <w:color w:val="000000"/>
          <w:lang w:eastAsia="ru-RU" w:bidi="ru-RU"/>
        </w:rPr>
        <w:t>»</w:t>
      </w:r>
      <w:r w:rsidR="00CB5925" w:rsidRPr="00D57123">
        <w:rPr>
          <w:color w:val="000000"/>
          <w:lang w:eastAsia="ru-RU" w:bidi="ru-RU"/>
        </w:rPr>
        <w:t xml:space="preserve"> </w:t>
      </w:r>
      <w:r w:rsidR="00F35EBC" w:rsidRPr="00F35EBC">
        <w:rPr>
          <w:color w:val="000000"/>
          <w:lang w:eastAsia="ru-RU" w:bidi="ru-RU"/>
        </w:rPr>
        <w:t xml:space="preserve">(далее - Административный регламент) устанавливает порядок и стандарт предоставления </w:t>
      </w:r>
      <w:r w:rsidR="000F0BA5">
        <w:rPr>
          <w:color w:val="000000"/>
          <w:lang w:eastAsia="ru-RU" w:bidi="ru-RU"/>
        </w:rPr>
        <w:t>муниципальной</w:t>
      </w:r>
      <w:r w:rsidR="00F35EBC" w:rsidRPr="00F35EBC">
        <w:rPr>
          <w:color w:val="000000"/>
          <w:lang w:eastAsia="ru-RU" w:bidi="ru-RU"/>
        </w:rPr>
        <w:t xml:space="preserve"> услуги, в том числе определяет сроки и последовательность</w:t>
      </w:r>
      <w:r w:rsidR="002956DE" w:rsidRPr="00D57123">
        <w:rPr>
          <w:color w:val="000000"/>
          <w:lang w:eastAsia="ru-RU" w:bidi="ru-RU"/>
        </w:rPr>
        <w:t xml:space="preserve"> дейст</w:t>
      </w:r>
      <w:r w:rsidR="00F35EBC">
        <w:rPr>
          <w:color w:val="000000"/>
          <w:lang w:eastAsia="ru-RU" w:bidi="ru-RU"/>
        </w:rPr>
        <w:t xml:space="preserve">вий (административных процедур) </w:t>
      </w:r>
      <w:r w:rsidR="0058197C">
        <w:rPr>
          <w:color w:val="000000"/>
          <w:lang w:eastAsia="ru-RU" w:bidi="ru-RU"/>
        </w:rPr>
        <w:t>а</w:t>
      </w:r>
      <w:r w:rsidR="00FD4376">
        <w:rPr>
          <w:color w:val="000000"/>
          <w:lang w:eastAsia="ru-RU" w:bidi="ru-RU"/>
        </w:rPr>
        <w:t xml:space="preserve">дминистрации </w:t>
      </w:r>
      <w:r w:rsidR="0058197C">
        <w:rPr>
          <w:color w:val="000000"/>
          <w:lang w:eastAsia="ru-RU" w:bidi="ru-RU"/>
        </w:rPr>
        <w:t xml:space="preserve">Татарского </w:t>
      </w:r>
      <w:r w:rsidR="00FD4376">
        <w:rPr>
          <w:color w:val="000000"/>
          <w:lang w:eastAsia="ru-RU" w:bidi="ru-RU"/>
        </w:rPr>
        <w:t xml:space="preserve">муниципального </w:t>
      </w:r>
      <w:r w:rsidR="0058197C">
        <w:rPr>
          <w:color w:val="000000"/>
          <w:lang w:eastAsia="ru-RU" w:bidi="ru-RU"/>
        </w:rPr>
        <w:t>округа Новосибирской области</w:t>
      </w:r>
      <w:r w:rsidR="00F35EBC">
        <w:rPr>
          <w:i/>
          <w:iCs/>
          <w:color w:val="000000"/>
          <w:lang w:eastAsia="ru-RU" w:bidi="ru-RU"/>
        </w:rPr>
        <w:t>,</w:t>
      </w:r>
      <w:r w:rsidR="00EC053B">
        <w:rPr>
          <w:iCs/>
          <w:color w:val="000000"/>
          <w:lang w:eastAsia="ru-RU" w:bidi="ru-RU"/>
        </w:rPr>
        <w:t xml:space="preserve"> о</w:t>
      </w:r>
      <w:r w:rsidR="00F35EBC" w:rsidRPr="00F35EBC">
        <w:rPr>
          <w:lang w:eastAsia="ru-RU"/>
        </w:rPr>
        <w:t xml:space="preserve">существляемых </w:t>
      </w:r>
      <w:r w:rsidR="00B92783" w:rsidRPr="00B92783">
        <w:rPr>
          <w:lang w:eastAsia="ru-RU"/>
        </w:rPr>
        <w:t>по запросу физического 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закона от 27 и</w:t>
      </w:r>
      <w:r w:rsidR="00B806C5">
        <w:rPr>
          <w:lang w:eastAsia="ru-RU"/>
        </w:rPr>
        <w:t>юля 2010 года</w:t>
      </w:r>
      <w:r w:rsidR="00131C91">
        <w:rPr>
          <w:lang w:eastAsia="ru-RU"/>
        </w:rPr>
        <w:t xml:space="preserve"> № </w:t>
      </w:r>
      <w:r w:rsidR="00B92783" w:rsidRPr="00B92783">
        <w:rPr>
          <w:lang w:eastAsia="ru-RU"/>
        </w:rPr>
        <w:t>210-ФЗ «Об организации предоставления государственных и муниципальных услуг».</w:t>
      </w:r>
    </w:p>
    <w:p w:rsidR="00064D64" w:rsidRPr="00064D64" w:rsidRDefault="00F35EBC" w:rsidP="00064D64">
      <w:pPr>
        <w:widowControl/>
        <w:autoSpaceDE w:val="0"/>
        <w:autoSpaceDN w:val="0"/>
        <w:adjustRightInd w:val="0"/>
        <w:jc w:val="both"/>
        <w:rPr>
          <w:rFonts w:ascii="Times New Roman" w:eastAsiaTheme="minorHAnsi" w:hAnsi="Times New Roman" w:cs="Times New Roman"/>
          <w:color w:val="auto"/>
          <w:sz w:val="28"/>
          <w:szCs w:val="28"/>
          <w:lang w:eastAsia="en-US" w:bidi="ar-SA"/>
        </w:rPr>
      </w:pPr>
      <w:r>
        <w:tab/>
      </w:r>
      <w:r w:rsidR="00671DF0">
        <w:t>1.</w:t>
      </w:r>
      <w:r w:rsidR="00E8298A">
        <w:t>2</w:t>
      </w:r>
      <w:r w:rsidR="00994590">
        <w:t xml:space="preserve">. </w:t>
      </w:r>
      <w:r w:rsidRPr="00064D64">
        <w:rPr>
          <w:rFonts w:ascii="Times New Roman" w:hAnsi="Times New Roman" w:cs="Times New Roman"/>
          <w:color w:val="auto"/>
          <w:sz w:val="28"/>
          <w:szCs w:val="28"/>
        </w:rPr>
        <w:t xml:space="preserve">Действие настоящего Административного регламента распространяется на случаи установления публичного сервитута </w:t>
      </w:r>
      <w:r w:rsidR="00064D64" w:rsidRPr="00064D64">
        <w:rPr>
          <w:rFonts w:ascii="Times New Roman" w:eastAsiaTheme="minorHAnsi" w:hAnsi="Times New Roman" w:cs="Times New Roman"/>
          <w:color w:val="auto"/>
          <w:sz w:val="28"/>
          <w:szCs w:val="28"/>
          <w:lang w:eastAsia="en-US" w:bidi="ar-SA"/>
        </w:rPr>
        <w:t xml:space="preserve">для использования земельных участков и (или) земель в следующих </w:t>
      </w:r>
      <w:hyperlink r:id="rId10" w:history="1">
        <w:r w:rsidR="00064D64" w:rsidRPr="00064D64">
          <w:rPr>
            <w:rFonts w:ascii="Times New Roman" w:eastAsiaTheme="minorHAnsi" w:hAnsi="Times New Roman" w:cs="Times New Roman"/>
            <w:color w:val="auto"/>
            <w:sz w:val="28"/>
            <w:szCs w:val="28"/>
            <w:lang w:eastAsia="en-US" w:bidi="ar-SA"/>
          </w:rPr>
          <w:t>целях</w:t>
        </w:r>
      </w:hyperlink>
      <w:r w:rsidR="00064D64" w:rsidRPr="00064D64">
        <w:rPr>
          <w:rFonts w:ascii="Times New Roman" w:eastAsiaTheme="minorHAnsi" w:hAnsi="Times New Roman" w:cs="Times New Roman"/>
          <w:color w:val="auto"/>
          <w:sz w:val="28"/>
          <w:szCs w:val="28"/>
          <w:lang w:eastAsia="en-US" w:bidi="ar-SA"/>
        </w:rPr>
        <w:t>:</w:t>
      </w:r>
    </w:p>
    <w:p w:rsidR="00064D64" w:rsidRDefault="00064D64"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bookmarkStart w:id="1" w:name="Par1"/>
      <w:bookmarkEnd w:id="1"/>
      <w:r>
        <w:rPr>
          <w:rFonts w:ascii="Times New Roman" w:eastAsiaTheme="minorHAnsi" w:hAnsi="Times New Roman" w:cs="Times New Roman"/>
          <w:color w:val="auto"/>
          <w:sz w:val="28"/>
          <w:szCs w:val="28"/>
          <w:lang w:eastAsia="en-US" w:bidi="ar-SA"/>
        </w:rPr>
        <w:t xml:space="preserve">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w:t>
      </w:r>
      <w:r>
        <w:rPr>
          <w:rFonts w:ascii="Times New Roman" w:eastAsiaTheme="minorHAnsi" w:hAnsi="Times New Roman" w:cs="Times New Roman"/>
          <w:color w:val="auto"/>
          <w:sz w:val="28"/>
          <w:szCs w:val="28"/>
          <w:lang w:eastAsia="en-US" w:bidi="ar-SA"/>
        </w:rPr>
        <w:lastRenderedPageBreak/>
        <w:t>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064D64" w:rsidRPr="007F2BA1" w:rsidRDefault="00064D64"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 складирование строительных и иных материалов, возведение </w:t>
      </w:r>
      <w:hyperlink r:id="rId11" w:history="1">
        <w:r>
          <w:rPr>
            <w:rFonts w:ascii="Times New Roman" w:eastAsiaTheme="minorHAnsi" w:hAnsi="Times New Roman" w:cs="Times New Roman"/>
            <w:color w:val="0000FF"/>
            <w:sz w:val="28"/>
            <w:szCs w:val="28"/>
            <w:lang w:eastAsia="en-US" w:bidi="ar-SA"/>
          </w:rPr>
          <w:t>некапитальных</w:t>
        </w:r>
      </w:hyperlink>
      <w:r>
        <w:rPr>
          <w:rFonts w:ascii="Times New Roman" w:eastAsiaTheme="minorHAnsi" w:hAnsi="Times New Roman" w:cs="Times New Roman"/>
          <w:color w:val="auto"/>
          <w:sz w:val="28"/>
          <w:szCs w:val="28"/>
          <w:lang w:eastAsia="en-US" w:bidi="ar-SA"/>
        </w:rPr>
        <w:t xml:space="preserve">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w:t>
      </w:r>
      <w:r w:rsidRPr="007F2BA1">
        <w:rPr>
          <w:rFonts w:ascii="Times New Roman" w:eastAsiaTheme="minorHAnsi" w:hAnsi="Times New Roman" w:cs="Times New Roman"/>
          <w:color w:val="auto"/>
          <w:sz w:val="28"/>
          <w:szCs w:val="28"/>
          <w:lang w:eastAsia="en-US" w:bidi="ar-SA"/>
        </w:rPr>
        <w:t>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064D64" w:rsidRPr="007F2BA1" w:rsidRDefault="00064D64"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064D64" w:rsidRPr="007F2BA1" w:rsidRDefault="00064D64"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4) размещение автомобильных дорог и железнодорожных путей в туннелях;</w:t>
      </w:r>
    </w:p>
    <w:p w:rsidR="00064D64" w:rsidRPr="007F2BA1" w:rsidRDefault="00064D64"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4.1) прокладка, переустройство, перенос инженерных коммуникаций, их эксплуатация в границах полос отвода и придорожных полос автомобильных дорог;</w:t>
      </w:r>
    </w:p>
    <w:p w:rsidR="00064D64" w:rsidRPr="007F2BA1" w:rsidRDefault="00064D64"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 xml:space="preserve">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w:anchor="Par1" w:history="1">
        <w:r w:rsidRPr="007F2BA1">
          <w:rPr>
            <w:rFonts w:ascii="Times New Roman" w:eastAsiaTheme="minorHAnsi" w:hAnsi="Times New Roman" w:cs="Times New Roman"/>
            <w:color w:val="0000FF"/>
            <w:sz w:val="28"/>
            <w:szCs w:val="28"/>
            <w:lang w:eastAsia="en-US" w:bidi="ar-SA"/>
          </w:rPr>
          <w:t>подпунктом 1</w:t>
        </w:r>
      </w:hyperlink>
      <w:r w:rsidR="00A70A09" w:rsidRPr="007F2BA1">
        <w:rPr>
          <w:rFonts w:ascii="Times New Roman" w:eastAsiaTheme="minorHAnsi" w:hAnsi="Times New Roman" w:cs="Times New Roman"/>
          <w:color w:val="0000FF"/>
          <w:sz w:val="28"/>
          <w:szCs w:val="28"/>
          <w:lang w:eastAsia="en-US" w:bidi="ar-SA"/>
        </w:rPr>
        <w:t xml:space="preserve"> пункта 1.</w:t>
      </w:r>
      <w:r w:rsidR="00E8298A">
        <w:rPr>
          <w:rFonts w:ascii="Times New Roman" w:eastAsiaTheme="minorHAnsi" w:hAnsi="Times New Roman" w:cs="Times New Roman"/>
          <w:color w:val="0000FF"/>
          <w:sz w:val="28"/>
          <w:szCs w:val="28"/>
          <w:lang w:eastAsia="en-US" w:bidi="ar-SA"/>
        </w:rPr>
        <w:t>2</w:t>
      </w:r>
      <w:r w:rsidRPr="007F2BA1">
        <w:rPr>
          <w:rFonts w:ascii="Times New Roman" w:eastAsiaTheme="minorHAnsi" w:hAnsi="Times New Roman" w:cs="Times New Roman"/>
          <w:color w:val="auto"/>
          <w:sz w:val="28"/>
          <w:szCs w:val="28"/>
          <w:lang w:eastAsia="en-US" w:bidi="ar-SA"/>
        </w:rPr>
        <w:t xml:space="preserve"> </w:t>
      </w:r>
      <w:r w:rsidR="00E8298A">
        <w:rPr>
          <w:rFonts w:ascii="Times New Roman" w:eastAsiaTheme="minorHAnsi" w:hAnsi="Times New Roman" w:cs="Times New Roman"/>
          <w:color w:val="auto"/>
          <w:sz w:val="28"/>
          <w:szCs w:val="28"/>
          <w:lang w:eastAsia="en-US" w:bidi="ar-SA"/>
        </w:rPr>
        <w:t>части 1 административного регламента</w:t>
      </w:r>
      <w:r w:rsidRPr="007F2BA1">
        <w:rPr>
          <w:rFonts w:ascii="Times New Roman" w:eastAsiaTheme="minorHAnsi" w:hAnsi="Times New Roman" w:cs="Times New Roman"/>
          <w:color w:val="auto"/>
          <w:sz w:val="28"/>
          <w:szCs w:val="28"/>
          <w:lang w:eastAsia="en-US" w:bidi="ar-SA"/>
        </w:rPr>
        <w:t>;</w:t>
      </w:r>
    </w:p>
    <w:p w:rsidR="00F35EBC" w:rsidRPr="007F2BA1" w:rsidRDefault="00064D64"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6) реконструкция, капитальный ремонт участков (частей) инженерных сооружений, являющихся линейными объектами.</w:t>
      </w:r>
    </w:p>
    <w:p w:rsidR="00F35EBC" w:rsidRPr="007F2BA1" w:rsidRDefault="00671DF0" w:rsidP="00F35EBC">
      <w:pPr>
        <w:pStyle w:val="12"/>
        <w:shd w:val="clear" w:color="auto" w:fill="auto"/>
        <w:ind w:firstLine="709"/>
        <w:jc w:val="both"/>
        <w:rPr>
          <w:color w:val="000000"/>
          <w:lang w:eastAsia="ru-RU" w:bidi="ru-RU"/>
        </w:rPr>
      </w:pPr>
      <w:r w:rsidRPr="007F2BA1">
        <w:rPr>
          <w:color w:val="000000"/>
          <w:lang w:eastAsia="ru-RU" w:bidi="ru-RU"/>
        </w:rPr>
        <w:t>1.</w:t>
      </w:r>
      <w:r w:rsidR="006C3423">
        <w:rPr>
          <w:color w:val="000000"/>
          <w:lang w:eastAsia="ru-RU" w:bidi="ru-RU"/>
        </w:rPr>
        <w:t>3</w:t>
      </w:r>
      <w:r w:rsidR="00994590">
        <w:rPr>
          <w:color w:val="000000"/>
          <w:lang w:eastAsia="ru-RU" w:bidi="ru-RU"/>
        </w:rPr>
        <w:t>.</w:t>
      </w:r>
      <w:r w:rsidRPr="007F2BA1">
        <w:rPr>
          <w:color w:val="000000"/>
          <w:lang w:eastAsia="ru-RU" w:bidi="ru-RU"/>
        </w:rPr>
        <w:t xml:space="preserve"> </w:t>
      </w:r>
      <w:r w:rsidR="00F35EBC" w:rsidRPr="007F2BA1">
        <w:rPr>
          <w:color w:val="000000"/>
          <w:lang w:eastAsia="ru-RU" w:bidi="ru-RU"/>
        </w:rPr>
        <w:t xml:space="preserve">Настоящий Административный регламент не применяется в случаях установления публичного сервитута </w:t>
      </w:r>
      <w:r w:rsidR="00EC053B" w:rsidRPr="007F2BA1">
        <w:rPr>
          <w:color w:val="000000"/>
          <w:lang w:eastAsia="ru-RU" w:bidi="ru-RU"/>
        </w:rPr>
        <w:t>для:</w:t>
      </w:r>
    </w:p>
    <w:p w:rsidR="00EC053B" w:rsidRPr="007F2BA1" w:rsidRDefault="00EC053B" w:rsidP="00EC053B">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w:t>
      </w:r>
    </w:p>
    <w:p w:rsidR="00EC053B" w:rsidRPr="007F2BA1" w:rsidRDefault="00EC053B" w:rsidP="00C419B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обеспечения доступа к ним;</w:t>
      </w:r>
    </w:p>
    <w:p w:rsidR="00EC053B" w:rsidRPr="007F2BA1" w:rsidRDefault="00EC053B" w:rsidP="00C419B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3) проведения дренажных и мелиоративных работ на земельном участке;</w:t>
      </w:r>
    </w:p>
    <w:p w:rsidR="00EC053B" w:rsidRPr="007F2BA1" w:rsidRDefault="00EC053B" w:rsidP="00C419B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4) забора (изъятия) водных ресурсов из водных объектов и водопоя;</w:t>
      </w:r>
    </w:p>
    <w:p w:rsidR="00EC053B" w:rsidRPr="007F2BA1" w:rsidRDefault="00EC053B" w:rsidP="00C419B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5) прогона сельскохозяйственных животных через земельный участок;</w:t>
      </w:r>
    </w:p>
    <w:p w:rsidR="00EC053B" w:rsidRPr="007F2BA1" w:rsidRDefault="00EC053B" w:rsidP="00C419B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EC053B" w:rsidRPr="007F2BA1" w:rsidRDefault="00EC053B" w:rsidP="00064D6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eastAsiaTheme="minorHAnsi" w:hAnsi="Times New Roman" w:cs="Times New Roman"/>
          <w:color w:val="auto"/>
          <w:sz w:val="28"/>
          <w:szCs w:val="28"/>
          <w:lang w:eastAsia="en-US" w:bidi="ar-SA"/>
        </w:rPr>
        <w:lastRenderedPageBreak/>
        <w:t xml:space="preserve">7) использования земельного участка в целях охоты, рыболовства, </w:t>
      </w:r>
      <w:proofErr w:type="spellStart"/>
      <w:r w:rsidRPr="007F2BA1">
        <w:rPr>
          <w:rFonts w:ascii="Times New Roman" w:eastAsiaTheme="minorHAnsi" w:hAnsi="Times New Roman" w:cs="Times New Roman"/>
          <w:color w:val="auto"/>
          <w:sz w:val="28"/>
          <w:szCs w:val="28"/>
          <w:lang w:eastAsia="en-US" w:bidi="ar-SA"/>
        </w:rPr>
        <w:t>аквакультуры</w:t>
      </w:r>
      <w:proofErr w:type="spellEnd"/>
      <w:r w:rsidRPr="007F2BA1">
        <w:rPr>
          <w:rFonts w:ascii="Times New Roman" w:eastAsiaTheme="minorHAnsi" w:hAnsi="Times New Roman" w:cs="Times New Roman"/>
          <w:color w:val="auto"/>
          <w:sz w:val="28"/>
          <w:szCs w:val="28"/>
          <w:lang w:eastAsia="en-US" w:bidi="ar-SA"/>
        </w:rPr>
        <w:t xml:space="preserve"> (рыбоводства);</w:t>
      </w:r>
    </w:p>
    <w:p w:rsidR="00064D64" w:rsidRPr="007F2BA1" w:rsidRDefault="00B806C5" w:rsidP="00D76782">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7F2BA1">
        <w:t>1.</w:t>
      </w:r>
      <w:r w:rsidR="006C3423">
        <w:t>4</w:t>
      </w:r>
      <w:r w:rsidR="00994590">
        <w:t>.</w:t>
      </w:r>
      <w:r w:rsidR="00570E6E" w:rsidRPr="007F2BA1">
        <w:t xml:space="preserve"> </w:t>
      </w:r>
      <w:r w:rsidR="00D76782">
        <w:rPr>
          <w:rFonts w:ascii="Times New Roman" w:eastAsiaTheme="minorHAnsi" w:hAnsi="Times New Roman" w:cs="Times New Roman"/>
          <w:color w:val="auto"/>
          <w:sz w:val="28"/>
          <w:szCs w:val="28"/>
          <w:lang w:eastAsia="en-US" w:bidi="ar-SA"/>
        </w:rPr>
        <w:t>С ходатайством об установлении публичного сервитута вправе обратиться организация</w:t>
      </w:r>
      <w:r w:rsidR="00064D64" w:rsidRPr="007F2BA1">
        <w:rPr>
          <w:rFonts w:ascii="Times New Roman" w:eastAsiaTheme="minorHAnsi" w:hAnsi="Times New Roman" w:cs="Times New Roman"/>
          <w:color w:val="auto"/>
          <w:sz w:val="28"/>
          <w:szCs w:val="28"/>
          <w:lang w:eastAsia="en-US" w:bidi="ar-SA"/>
        </w:rPr>
        <w:t>:</w:t>
      </w:r>
    </w:p>
    <w:p w:rsidR="00994590" w:rsidRDefault="00994590" w:rsidP="00994590">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1)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
    <w:p w:rsidR="00994590" w:rsidRDefault="00994590" w:rsidP="00994590">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 являющаяся организацией связи, - для размещения линий или сооружений связи, указанных в </w:t>
      </w:r>
      <w:hyperlink r:id="rId12" w:history="1">
        <w:r>
          <w:rPr>
            <w:rFonts w:ascii="Times New Roman" w:eastAsiaTheme="minorHAnsi" w:hAnsi="Times New Roman" w:cs="Times New Roman"/>
            <w:color w:val="0000FF"/>
            <w:sz w:val="28"/>
            <w:szCs w:val="28"/>
            <w:lang w:eastAsia="en-US" w:bidi="ar-SA"/>
          </w:rPr>
          <w:t>подпункте 1 статьи 39.37</w:t>
        </w:r>
      </w:hyperlink>
      <w:r>
        <w:rPr>
          <w:rFonts w:ascii="Times New Roman" w:eastAsiaTheme="minorHAnsi" w:hAnsi="Times New Roman" w:cs="Times New Roman"/>
          <w:color w:val="auto"/>
          <w:sz w:val="28"/>
          <w:szCs w:val="28"/>
          <w:lang w:eastAsia="en-US" w:bidi="ar-SA"/>
        </w:rPr>
        <w:t xml:space="preserve"> </w:t>
      </w:r>
      <w:r w:rsidR="003C2A9D">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994590" w:rsidRDefault="00994590" w:rsidP="00994590">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3) 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r:id="rId13" w:history="1">
        <w:r>
          <w:rPr>
            <w:rFonts w:ascii="Times New Roman" w:eastAsiaTheme="minorHAnsi" w:hAnsi="Times New Roman" w:cs="Times New Roman"/>
            <w:color w:val="0000FF"/>
            <w:sz w:val="28"/>
            <w:szCs w:val="28"/>
            <w:lang w:eastAsia="en-US" w:bidi="ar-SA"/>
          </w:rPr>
          <w:t>подпунктах 2</w:t>
        </w:r>
      </w:hyperlink>
      <w:r>
        <w:rPr>
          <w:rFonts w:ascii="Times New Roman" w:eastAsiaTheme="minorHAnsi" w:hAnsi="Times New Roman" w:cs="Times New Roman"/>
          <w:color w:val="auto"/>
          <w:sz w:val="28"/>
          <w:szCs w:val="28"/>
          <w:lang w:eastAsia="en-US" w:bidi="ar-SA"/>
        </w:rPr>
        <w:t xml:space="preserve"> - </w:t>
      </w:r>
      <w:hyperlink r:id="rId14" w:history="1">
        <w:r>
          <w:rPr>
            <w:rFonts w:ascii="Times New Roman" w:eastAsiaTheme="minorHAnsi" w:hAnsi="Times New Roman" w:cs="Times New Roman"/>
            <w:color w:val="0000FF"/>
            <w:sz w:val="28"/>
            <w:szCs w:val="28"/>
            <w:lang w:eastAsia="en-US" w:bidi="ar-SA"/>
          </w:rPr>
          <w:t>6 статьи 39.37</w:t>
        </w:r>
      </w:hyperlink>
      <w:r>
        <w:rPr>
          <w:rFonts w:ascii="Times New Roman" w:eastAsiaTheme="minorHAnsi" w:hAnsi="Times New Roman" w:cs="Times New Roman"/>
          <w:color w:val="auto"/>
          <w:sz w:val="28"/>
          <w:szCs w:val="28"/>
          <w:lang w:eastAsia="en-US" w:bidi="ar-SA"/>
        </w:rPr>
        <w:t xml:space="preserve"> </w:t>
      </w:r>
      <w:r w:rsidR="003C2A9D">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994590" w:rsidRDefault="00994590" w:rsidP="00994590">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4) предусмотренная </w:t>
      </w:r>
      <w:hyperlink r:id="rId15" w:history="1">
        <w:r>
          <w:rPr>
            <w:rFonts w:ascii="Times New Roman" w:eastAsiaTheme="minorHAnsi" w:hAnsi="Times New Roman" w:cs="Times New Roman"/>
            <w:color w:val="0000FF"/>
            <w:sz w:val="28"/>
            <w:szCs w:val="28"/>
            <w:lang w:eastAsia="en-US" w:bidi="ar-SA"/>
          </w:rPr>
          <w:t>пунктом 1 статьи 56.4</w:t>
        </w:r>
      </w:hyperlink>
      <w:r>
        <w:rPr>
          <w:rFonts w:ascii="Times New Roman" w:eastAsiaTheme="minorHAnsi" w:hAnsi="Times New Roman" w:cs="Times New Roman"/>
          <w:color w:val="auto"/>
          <w:sz w:val="28"/>
          <w:szCs w:val="28"/>
          <w:lang w:eastAsia="en-US" w:bidi="ar-SA"/>
        </w:rPr>
        <w:t xml:space="preserve"> </w:t>
      </w:r>
      <w:r w:rsidR="003C2A9D">
        <w:rPr>
          <w:rFonts w:ascii="Times New Roman" w:eastAsiaTheme="minorHAnsi" w:hAnsi="Times New Roman" w:cs="Times New Roman"/>
          <w:color w:val="auto"/>
          <w:sz w:val="28"/>
          <w:szCs w:val="28"/>
          <w:lang w:eastAsia="en-US" w:bidi="ar-SA"/>
        </w:rPr>
        <w:t xml:space="preserve">Земельного </w:t>
      </w:r>
      <w:r>
        <w:rPr>
          <w:rFonts w:ascii="Times New Roman" w:eastAsiaTheme="minorHAnsi" w:hAnsi="Times New Roman" w:cs="Times New Roman"/>
          <w:color w:val="auto"/>
          <w:sz w:val="28"/>
          <w:szCs w:val="28"/>
          <w:lang w:eastAsia="en-US" w:bidi="ar-SA"/>
        </w:rPr>
        <w:t>Кодекса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rsidR="00994590" w:rsidRDefault="00994590" w:rsidP="00994590">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4.1)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994590" w:rsidRDefault="00994590" w:rsidP="00994590">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rsidR="00994590" w:rsidRDefault="00994590" w:rsidP="00994590">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A70A09" w:rsidRPr="007F2BA1" w:rsidRDefault="00A70A09" w:rsidP="00CC268C">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sidRPr="007F2BA1">
        <w:rPr>
          <w:rFonts w:ascii="Times New Roman" w:hAnsi="Times New Roman" w:cs="Times New Roman"/>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710189" w:rsidRPr="007F2BA1" w:rsidRDefault="00710189" w:rsidP="00710189">
      <w:pPr>
        <w:pStyle w:val="aff1"/>
        <w:ind w:firstLine="567"/>
        <w:jc w:val="both"/>
        <w:rPr>
          <w:sz w:val="28"/>
          <w:szCs w:val="28"/>
        </w:rPr>
      </w:pPr>
      <w:r w:rsidRPr="007F2BA1">
        <w:rPr>
          <w:sz w:val="28"/>
          <w:szCs w:val="28"/>
        </w:rPr>
        <w:t>1.</w:t>
      </w:r>
      <w:r w:rsidR="006C3423">
        <w:rPr>
          <w:sz w:val="28"/>
          <w:szCs w:val="28"/>
        </w:rPr>
        <w:t>5</w:t>
      </w:r>
      <w:r w:rsidR="00994590">
        <w:rPr>
          <w:sz w:val="28"/>
          <w:szCs w:val="28"/>
        </w:rPr>
        <w:t>.</w:t>
      </w:r>
      <w:r w:rsidRPr="007F2BA1">
        <w:rPr>
          <w:sz w:val="28"/>
          <w:szCs w:val="28"/>
        </w:rPr>
        <w:t xml:space="preserve"> Порядок информирования о правилах предоставления муниципальной </w:t>
      </w:r>
      <w:r w:rsidRPr="007F2BA1">
        <w:rPr>
          <w:sz w:val="28"/>
          <w:szCs w:val="28"/>
        </w:rPr>
        <w:lastRenderedPageBreak/>
        <w:t>услуги.</w:t>
      </w:r>
    </w:p>
    <w:p w:rsidR="00710189" w:rsidRPr="007F2BA1" w:rsidRDefault="00710189" w:rsidP="00710189">
      <w:pPr>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710189" w:rsidRPr="007F2BA1" w:rsidRDefault="00710189" w:rsidP="00710189">
      <w:pPr>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на информационных стендах непосредственно в администрации;</w:t>
      </w:r>
    </w:p>
    <w:p w:rsidR="00710189" w:rsidRPr="007F2BA1" w:rsidRDefault="00710189" w:rsidP="00710189">
      <w:pPr>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710189" w:rsidRPr="007F2BA1" w:rsidRDefault="00710189" w:rsidP="00710189">
      <w:pPr>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 xml:space="preserve">в информационно-телекоммуникационной сети «Интернет», в том числе на официальном сайте администрации </w:t>
      </w:r>
      <w:proofErr w:type="spellStart"/>
      <w:r w:rsidRPr="007F2BA1">
        <w:rPr>
          <w:rFonts w:ascii="Times New Roman" w:hAnsi="Times New Roman" w:cs="Times New Roman"/>
          <w:sz w:val="28"/>
          <w:szCs w:val="28"/>
        </w:rPr>
        <w:t>www</w:t>
      </w:r>
      <w:proofErr w:type="spellEnd"/>
      <w:r w:rsidRPr="007F2BA1">
        <w:rPr>
          <w:rFonts w:ascii="Times New Roman" w:hAnsi="Times New Roman" w:cs="Times New Roman"/>
          <w:sz w:val="28"/>
          <w:szCs w:val="28"/>
        </w:rPr>
        <w:t>.</w:t>
      </w:r>
      <w:proofErr w:type="spellStart"/>
      <w:r w:rsidRPr="007F2BA1">
        <w:rPr>
          <w:rFonts w:ascii="Times New Roman" w:hAnsi="Times New Roman" w:cs="Times New Roman"/>
          <w:sz w:val="28"/>
          <w:szCs w:val="28"/>
          <w:lang w:val="en-US"/>
        </w:rPr>
        <w:t>regiontatarsk</w:t>
      </w:r>
      <w:proofErr w:type="spellEnd"/>
      <w:r w:rsidRPr="007F2BA1">
        <w:rPr>
          <w:rFonts w:ascii="Times New Roman" w:hAnsi="Times New Roman" w:cs="Times New Roman"/>
          <w:sz w:val="28"/>
          <w:szCs w:val="28"/>
        </w:rPr>
        <w:t>.</w:t>
      </w:r>
      <w:proofErr w:type="spellStart"/>
      <w:r w:rsidRPr="007F2BA1">
        <w:rPr>
          <w:rFonts w:ascii="Times New Roman" w:hAnsi="Times New Roman" w:cs="Times New Roman"/>
          <w:sz w:val="28"/>
          <w:szCs w:val="28"/>
          <w:lang w:val="en-US"/>
        </w:rPr>
        <w:t>nso</w:t>
      </w:r>
      <w:proofErr w:type="spellEnd"/>
      <w:r w:rsidRPr="007F2BA1">
        <w:rPr>
          <w:rFonts w:ascii="Times New Roman" w:hAnsi="Times New Roman" w:cs="Times New Roman"/>
          <w:sz w:val="28"/>
          <w:szCs w:val="28"/>
        </w:rPr>
        <w:t>.</w:t>
      </w:r>
      <w:proofErr w:type="spellStart"/>
      <w:r w:rsidRPr="007F2BA1">
        <w:rPr>
          <w:rFonts w:ascii="Times New Roman" w:hAnsi="Times New Roman" w:cs="Times New Roman"/>
          <w:sz w:val="28"/>
          <w:szCs w:val="28"/>
          <w:lang w:val="en-US"/>
        </w:rPr>
        <w:t>ru</w:t>
      </w:r>
      <w:proofErr w:type="spellEnd"/>
      <w:r w:rsidRPr="007F2BA1">
        <w:rPr>
          <w:rFonts w:ascii="Times New Roman" w:hAnsi="Times New Roman" w:cs="Times New Roman"/>
          <w:sz w:val="28"/>
          <w:szCs w:val="28"/>
        </w:rPr>
        <w:t>, официальном сайте МФЦ (</w:t>
      </w:r>
      <w:hyperlink r:id="rId16" w:history="1">
        <w:r w:rsidRPr="007F2BA1">
          <w:rPr>
            <w:rFonts w:ascii="Times New Roman" w:hAnsi="Times New Roman" w:cs="Times New Roman"/>
            <w:sz w:val="28"/>
            <w:szCs w:val="28"/>
          </w:rPr>
          <w:t>www.m</w:t>
        </w:r>
        <w:r w:rsidRPr="007F2BA1">
          <w:rPr>
            <w:rFonts w:ascii="Times New Roman" w:hAnsi="Times New Roman" w:cs="Times New Roman"/>
            <w:sz w:val="28"/>
            <w:szCs w:val="28"/>
            <w:lang w:val="en-US"/>
          </w:rPr>
          <w:t>fc</w:t>
        </w:r>
        <w:r w:rsidRPr="007F2BA1">
          <w:rPr>
            <w:rFonts w:ascii="Times New Roman" w:hAnsi="Times New Roman" w:cs="Times New Roman"/>
            <w:sz w:val="28"/>
            <w:szCs w:val="28"/>
          </w:rPr>
          <w:t>-nso.ru</w:t>
        </w:r>
      </w:hyperlink>
      <w:r w:rsidRPr="007F2BA1">
        <w:rPr>
          <w:rFonts w:ascii="Times New Roman" w:hAnsi="Times New Roman" w:cs="Times New Roman"/>
          <w:sz w:val="28"/>
          <w:szCs w:val="28"/>
        </w:rPr>
        <w:t>);</w:t>
      </w:r>
    </w:p>
    <w:p w:rsidR="00710189" w:rsidRPr="007F2BA1" w:rsidRDefault="00710189" w:rsidP="00710189">
      <w:pPr>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в средствах массовой информации;</w:t>
      </w:r>
    </w:p>
    <w:p w:rsidR="00710189" w:rsidRPr="007F2BA1" w:rsidRDefault="00710189" w:rsidP="00710189">
      <w:pPr>
        <w:shd w:val="clear" w:color="auto" w:fill="FFFFFF"/>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(далее – ЕПГУ) (</w:t>
      </w:r>
      <w:hyperlink r:id="rId17" w:history="1">
        <w:r w:rsidRPr="007F2BA1">
          <w:rPr>
            <w:rFonts w:ascii="Times New Roman" w:hAnsi="Times New Roman" w:cs="Times New Roman"/>
            <w:sz w:val="28"/>
            <w:szCs w:val="28"/>
          </w:rPr>
          <w:t>www.gosuslugi.ru</w:t>
        </w:r>
      </w:hyperlink>
      <w:r w:rsidRPr="007F2BA1">
        <w:rPr>
          <w:rFonts w:ascii="Times New Roman" w:hAnsi="Times New Roman" w:cs="Times New Roman"/>
          <w:sz w:val="28"/>
          <w:szCs w:val="28"/>
        </w:rPr>
        <w:t>).</w:t>
      </w:r>
    </w:p>
    <w:p w:rsidR="00710189" w:rsidRPr="007F2BA1" w:rsidRDefault="00710189" w:rsidP="00710189">
      <w:pPr>
        <w:shd w:val="clear" w:color="auto" w:fill="FFFFFF"/>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 xml:space="preserve">Сведения о местах нахождения, контактных телефонах и графиках работы филиалов МФЦ размещаются на официальном сайте МФЦ – </w:t>
      </w:r>
      <w:hyperlink r:id="rId18" w:history="1">
        <w:r w:rsidRPr="007F2BA1">
          <w:rPr>
            <w:rFonts w:ascii="Times New Roman" w:hAnsi="Times New Roman" w:cs="Times New Roman"/>
            <w:sz w:val="28"/>
            <w:szCs w:val="28"/>
          </w:rPr>
          <w:t>www.mfc-nso.ru</w:t>
        </w:r>
      </w:hyperlink>
      <w:r w:rsidRPr="007F2BA1">
        <w:rPr>
          <w:rFonts w:ascii="Times New Roman" w:hAnsi="Times New Roman" w:cs="Times New Roman"/>
          <w:sz w:val="28"/>
          <w:szCs w:val="28"/>
        </w:rPr>
        <w:t>, на стендах МФЦ, а также указанные сведения можно получить по телефону единой справочной службы МФЦ – 052.</w:t>
      </w:r>
    </w:p>
    <w:p w:rsidR="00710189" w:rsidRPr="007F2BA1" w:rsidRDefault="00710189" w:rsidP="00710189">
      <w:pPr>
        <w:ind w:firstLine="709"/>
        <w:jc w:val="both"/>
        <w:rPr>
          <w:rFonts w:ascii="Times New Roman" w:hAnsi="Times New Roman" w:cs="Times New Roman"/>
          <w:i/>
          <w:color w:val="0070C0"/>
          <w:sz w:val="28"/>
          <w:szCs w:val="28"/>
        </w:rPr>
      </w:pPr>
      <w:r w:rsidRPr="007F2BA1">
        <w:rPr>
          <w:rFonts w:ascii="Times New Roman" w:hAnsi="Times New Roman" w:cs="Times New Roman"/>
          <w:sz w:val="28"/>
          <w:szCs w:val="28"/>
        </w:rPr>
        <w:t>Информирование заявителей о наименовании администрации, порядке направления обращения и факте его поступления, о порядке предоставления муниципальной услуги, в том числе о ходе предоставления муниципальной услуги, осуществляет сотрудник отдела имущественных и земельных отношений администрации Татарского муниципального округа Новосибирской области.</w:t>
      </w:r>
      <w:r w:rsidRPr="007F2BA1">
        <w:rPr>
          <w:rFonts w:ascii="Times New Roman" w:hAnsi="Times New Roman" w:cs="Times New Roman"/>
          <w:i/>
          <w:color w:val="0070C0"/>
          <w:sz w:val="28"/>
          <w:szCs w:val="28"/>
        </w:rPr>
        <w:t xml:space="preserve"> </w:t>
      </w:r>
    </w:p>
    <w:p w:rsidR="00710189" w:rsidRPr="007F2BA1" w:rsidRDefault="00710189" w:rsidP="00710189">
      <w:pPr>
        <w:ind w:firstLine="709"/>
        <w:jc w:val="both"/>
        <w:rPr>
          <w:rFonts w:ascii="Times New Roman" w:hAnsi="Times New Roman" w:cs="Times New Roman"/>
          <w:sz w:val="28"/>
          <w:szCs w:val="28"/>
        </w:rPr>
      </w:pPr>
      <w:r w:rsidRPr="007F2BA1">
        <w:rPr>
          <w:rFonts w:ascii="Times New Roman" w:hAnsi="Times New Roman" w:cs="Times New Roman"/>
          <w:sz w:val="28"/>
          <w:szCs w:val="28"/>
        </w:rPr>
        <w:t>Почтовый адрес администрации: 632125, Новосибирская область, г. Татарск, ул. Ленина, 96.</w:t>
      </w:r>
    </w:p>
    <w:p w:rsidR="00710189" w:rsidRPr="007F2BA1" w:rsidRDefault="00710189" w:rsidP="00710189">
      <w:pPr>
        <w:ind w:firstLine="709"/>
        <w:jc w:val="both"/>
        <w:rPr>
          <w:rFonts w:ascii="Times New Roman" w:hAnsi="Times New Roman" w:cs="Times New Roman"/>
          <w:i/>
          <w:color w:val="0070C0"/>
          <w:sz w:val="28"/>
          <w:szCs w:val="28"/>
        </w:rPr>
      </w:pPr>
      <w:r w:rsidRPr="007F2BA1">
        <w:rPr>
          <w:rFonts w:ascii="Times New Roman" w:hAnsi="Times New Roman" w:cs="Times New Roman"/>
          <w:sz w:val="28"/>
          <w:szCs w:val="28"/>
        </w:rPr>
        <w:t>Прием заявителей по вопросам предоставления муниципальной услуги администрацией Татарского муниципального округа Новосибирской области (отдел имущественных и земельных отношений) осуществляется в соответствии со следующим графиком:</w:t>
      </w:r>
      <w:r w:rsidRPr="007F2BA1">
        <w:rPr>
          <w:rFonts w:ascii="Times New Roman" w:hAnsi="Times New Roman" w:cs="Times New Roman"/>
          <w:i/>
          <w:color w:val="0070C0"/>
          <w:sz w:val="28"/>
          <w:szCs w:val="28"/>
        </w:rPr>
        <w:t xml:space="preserve"> </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 xml:space="preserve">понедельник - </w:t>
      </w:r>
      <w:r w:rsidR="00A70A09" w:rsidRPr="007F2BA1">
        <w:rPr>
          <w:rFonts w:ascii="Times New Roman" w:hAnsi="Times New Roman" w:cs="Times New Roman"/>
          <w:sz w:val="28"/>
          <w:szCs w:val="28"/>
        </w:rPr>
        <w:t>пятница: 8.00 -  17.00 часов,</w:t>
      </w:r>
      <w:r w:rsidRPr="007F2BA1">
        <w:rPr>
          <w:rFonts w:ascii="Times New Roman" w:hAnsi="Times New Roman" w:cs="Times New Roman"/>
          <w:sz w:val="28"/>
          <w:szCs w:val="28"/>
        </w:rPr>
        <w:t xml:space="preserve"> обед с 13.00 до 14.00 часов</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выходные дни – суббота, воскресенье</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Телефон для справок (консультаций) о порядке предоставления муниципальной услуги: (383-64)22-137, (383-64)25-304.</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 xml:space="preserve"> Адрес электронной почты: regiontatarsk@nso.ru</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понедельник</w:t>
      </w:r>
      <w:r w:rsidRPr="007F2BA1">
        <w:rPr>
          <w:rFonts w:ascii="Times New Roman" w:hAnsi="Times New Roman" w:cs="Times New Roman"/>
          <w:sz w:val="28"/>
          <w:szCs w:val="28"/>
        </w:rPr>
        <w:tab/>
        <w:t xml:space="preserve">         8.00 – 17.00, без обеда;</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вторник</w:t>
      </w:r>
      <w:r w:rsidRPr="007F2BA1">
        <w:rPr>
          <w:rFonts w:ascii="Times New Roman" w:hAnsi="Times New Roman" w:cs="Times New Roman"/>
          <w:sz w:val="28"/>
          <w:szCs w:val="28"/>
        </w:rPr>
        <w:tab/>
      </w:r>
      <w:r w:rsidRPr="007F2BA1">
        <w:rPr>
          <w:rFonts w:ascii="Times New Roman" w:hAnsi="Times New Roman" w:cs="Times New Roman"/>
          <w:sz w:val="28"/>
          <w:szCs w:val="28"/>
        </w:rPr>
        <w:tab/>
        <w:t>8.00 – 20.00, без обеда;</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среда</w:t>
      </w:r>
      <w:r w:rsidRPr="007F2BA1">
        <w:rPr>
          <w:rFonts w:ascii="Times New Roman" w:hAnsi="Times New Roman" w:cs="Times New Roman"/>
          <w:sz w:val="28"/>
          <w:szCs w:val="28"/>
        </w:rPr>
        <w:tab/>
      </w:r>
      <w:r w:rsidRPr="007F2BA1">
        <w:rPr>
          <w:rFonts w:ascii="Times New Roman" w:hAnsi="Times New Roman" w:cs="Times New Roman"/>
          <w:sz w:val="28"/>
          <w:szCs w:val="28"/>
        </w:rPr>
        <w:tab/>
      </w:r>
      <w:r w:rsidRPr="007F2BA1">
        <w:rPr>
          <w:rFonts w:ascii="Times New Roman" w:hAnsi="Times New Roman" w:cs="Times New Roman"/>
          <w:sz w:val="28"/>
          <w:szCs w:val="28"/>
        </w:rPr>
        <w:tab/>
        <w:t>8.00 – 17.00, без обеда;</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четверг</w:t>
      </w:r>
      <w:r w:rsidRPr="007F2BA1">
        <w:rPr>
          <w:rFonts w:ascii="Times New Roman" w:hAnsi="Times New Roman" w:cs="Times New Roman"/>
          <w:sz w:val="28"/>
          <w:szCs w:val="28"/>
        </w:rPr>
        <w:tab/>
      </w:r>
      <w:r w:rsidRPr="007F2BA1">
        <w:rPr>
          <w:rFonts w:ascii="Times New Roman" w:hAnsi="Times New Roman" w:cs="Times New Roman"/>
          <w:sz w:val="28"/>
          <w:szCs w:val="28"/>
        </w:rPr>
        <w:tab/>
        <w:t>8.00 – 17.00, без обеда;</w:t>
      </w:r>
    </w:p>
    <w:p w:rsidR="00710189" w:rsidRPr="007F2BA1" w:rsidRDefault="00710189" w:rsidP="00A70A09">
      <w:pPr>
        <w:ind w:firstLine="567"/>
        <w:jc w:val="both"/>
        <w:rPr>
          <w:rFonts w:ascii="Times New Roman" w:hAnsi="Times New Roman" w:cs="Times New Roman"/>
          <w:sz w:val="28"/>
          <w:szCs w:val="28"/>
        </w:rPr>
      </w:pPr>
      <w:r w:rsidRPr="007F2BA1">
        <w:rPr>
          <w:rFonts w:ascii="Times New Roman" w:hAnsi="Times New Roman" w:cs="Times New Roman"/>
          <w:sz w:val="28"/>
          <w:szCs w:val="28"/>
        </w:rPr>
        <w:t>пятница</w:t>
      </w:r>
      <w:r w:rsidRPr="007F2BA1">
        <w:rPr>
          <w:rFonts w:ascii="Times New Roman" w:hAnsi="Times New Roman" w:cs="Times New Roman"/>
          <w:sz w:val="28"/>
          <w:szCs w:val="28"/>
        </w:rPr>
        <w:tab/>
      </w:r>
      <w:r w:rsidRPr="007F2BA1">
        <w:rPr>
          <w:rFonts w:ascii="Times New Roman" w:hAnsi="Times New Roman" w:cs="Times New Roman"/>
          <w:sz w:val="28"/>
          <w:szCs w:val="28"/>
        </w:rPr>
        <w:tab/>
        <w:t>8.00 – 17.00, без обеда;</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суббота                 9.00 – 14-00, без обеда;</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воскресенье – выходной</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 xml:space="preserve">Адрес и контактный телефон оператора многофункционального центра </w:t>
      </w:r>
      <w:r w:rsidRPr="007F2BA1">
        <w:rPr>
          <w:rFonts w:ascii="Times New Roman" w:hAnsi="Times New Roman" w:cs="Times New Roman"/>
          <w:sz w:val="28"/>
          <w:szCs w:val="28"/>
        </w:rPr>
        <w:lastRenderedPageBreak/>
        <w:t xml:space="preserve">предоставления государственных и муниципальных услуг (далее – МФЦ): </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ГАУ НСО «Многофункциональный центр организации предоставления государственных и муниципальных услуг Новосибирской области Татарского района» 632122, Новосибирская область, г. Татарск, ул. Ленина, дом 80.</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Телефон: 052 по Новосибирской области, для других субъектов РФ 8-383-217-70-52</w:t>
      </w:r>
      <w:r w:rsidR="00A70A09" w:rsidRPr="007F2BA1">
        <w:rPr>
          <w:rFonts w:ascii="Times New Roman" w:hAnsi="Times New Roman" w:cs="Times New Roman"/>
          <w:sz w:val="28"/>
          <w:szCs w:val="28"/>
        </w:rPr>
        <w:t>.</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710189" w:rsidRPr="007F2BA1" w:rsidRDefault="00710189" w:rsidP="00710189">
      <w:pPr>
        <w:shd w:val="clear" w:color="auto" w:fill="FFFFFF"/>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Информация по вопросам предоставления муниципальной услуги предоставляется в:</w:t>
      </w:r>
    </w:p>
    <w:p w:rsidR="00710189" w:rsidRPr="007F2BA1" w:rsidRDefault="00710189" w:rsidP="00710189">
      <w:pPr>
        <w:shd w:val="clear" w:color="auto" w:fill="FFFFFF"/>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устной форме (лично или по телефону в соответствии с графиком приема заявителей);</w:t>
      </w:r>
    </w:p>
    <w:p w:rsidR="00710189" w:rsidRPr="007F2BA1" w:rsidRDefault="00710189" w:rsidP="00710189">
      <w:pPr>
        <w:shd w:val="clear" w:color="auto" w:fill="FFFFFF"/>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письменной форме (лично или почтовым сообщением);</w:t>
      </w:r>
    </w:p>
    <w:p w:rsidR="00710189" w:rsidRPr="007F2BA1" w:rsidRDefault="00710189" w:rsidP="00710189">
      <w:pPr>
        <w:shd w:val="clear" w:color="auto" w:fill="FFFFFF"/>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электронной форме, в том числе через ЕПГУ.</w:t>
      </w:r>
    </w:p>
    <w:p w:rsidR="00710189" w:rsidRPr="007F2BA1" w:rsidRDefault="00710189" w:rsidP="00710189">
      <w:pPr>
        <w:autoSpaceDE w:val="0"/>
        <w:autoSpaceDN w:val="0"/>
        <w:adjustRightInd w:val="0"/>
        <w:ind w:firstLine="567"/>
        <w:jc w:val="both"/>
        <w:rPr>
          <w:rFonts w:ascii="Times New Roman" w:hAnsi="Times New Roman" w:cs="Times New Roman"/>
          <w:sz w:val="28"/>
          <w:szCs w:val="28"/>
        </w:rPr>
      </w:pPr>
      <w:r w:rsidRPr="007F2BA1">
        <w:rPr>
          <w:rFonts w:ascii="Times New Roman" w:hAnsi="Times New Roman" w:cs="Times New Roman"/>
          <w:sz w:val="28"/>
          <w:szCs w:val="28"/>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710189"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Татарского муниципального округа Новосибирской области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Татарского муниципального округа Новосибирской области или должностному лицу в форме электронного документа, и в письменной форме по почтовому адресу, указанному в обращении, поступившем в администрацию Татарского муниципального округа Новосибирской области или должностному лицу в письменной форме. Кроме того, на поступившее в администрацию Татарского муниципального округа Новосибирской области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а официальном сайте администрации Татарского муниципального округа Новосибирской области в информационно-телекоммуникационной сети "Интернет". </w:t>
      </w:r>
    </w:p>
    <w:p w:rsidR="00A97D7B" w:rsidRPr="007F2BA1" w:rsidRDefault="00710189" w:rsidP="00710189">
      <w:pPr>
        <w:ind w:firstLine="567"/>
        <w:jc w:val="both"/>
        <w:rPr>
          <w:rFonts w:ascii="Times New Roman" w:hAnsi="Times New Roman" w:cs="Times New Roman"/>
          <w:sz w:val="28"/>
          <w:szCs w:val="28"/>
        </w:rPr>
      </w:pPr>
      <w:r w:rsidRPr="007F2BA1">
        <w:rPr>
          <w:rFonts w:ascii="Times New Roman" w:hAnsi="Times New Roman" w:cs="Times New Roman"/>
          <w:sz w:val="28"/>
          <w:szCs w:val="28"/>
        </w:rPr>
        <w:t>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710189" w:rsidRPr="00D57123" w:rsidRDefault="00710189" w:rsidP="00710189">
      <w:pPr>
        <w:ind w:firstLine="567"/>
        <w:jc w:val="both"/>
      </w:pPr>
    </w:p>
    <w:p w:rsidR="00A97D7B" w:rsidRPr="00D57123" w:rsidRDefault="002956DE">
      <w:pPr>
        <w:pStyle w:val="12"/>
        <w:numPr>
          <w:ilvl w:val="0"/>
          <w:numId w:val="2"/>
        </w:numPr>
        <w:shd w:val="clear" w:color="auto" w:fill="auto"/>
        <w:tabs>
          <w:tab w:val="left" w:pos="428"/>
        </w:tabs>
        <w:spacing w:after="240"/>
        <w:ind w:firstLine="0"/>
        <w:jc w:val="center"/>
      </w:pPr>
      <w:r w:rsidRPr="00D57123">
        <w:rPr>
          <w:b/>
          <w:bCs/>
          <w:color w:val="000000"/>
          <w:lang w:eastAsia="ru-RU" w:bidi="ru-RU"/>
        </w:rPr>
        <w:t xml:space="preserve">Стандарт </w:t>
      </w:r>
      <w:r w:rsidR="006469BC" w:rsidRPr="00D57123">
        <w:rPr>
          <w:b/>
          <w:bCs/>
          <w:color w:val="000000"/>
          <w:lang w:eastAsia="ru-RU" w:bidi="ru-RU"/>
        </w:rPr>
        <w:t xml:space="preserve">предоставления муниципальной </w:t>
      </w:r>
      <w:r w:rsidRPr="00D57123">
        <w:rPr>
          <w:b/>
          <w:bCs/>
          <w:color w:val="000000"/>
          <w:lang w:eastAsia="ru-RU" w:bidi="ru-RU"/>
        </w:rPr>
        <w:t>услуги</w:t>
      </w:r>
    </w:p>
    <w:p w:rsidR="00737931" w:rsidRPr="00F40E0F" w:rsidRDefault="00737931" w:rsidP="00737931">
      <w:pPr>
        <w:pStyle w:val="aff1"/>
        <w:ind w:firstLine="709"/>
        <w:jc w:val="both"/>
        <w:rPr>
          <w:sz w:val="28"/>
          <w:szCs w:val="28"/>
        </w:rPr>
      </w:pPr>
      <w:r w:rsidRPr="00C73C79">
        <w:rPr>
          <w:sz w:val="28"/>
          <w:szCs w:val="28"/>
        </w:rPr>
        <w:lastRenderedPageBreak/>
        <w:t xml:space="preserve">2.1. Наименование муниципальной услуги: </w:t>
      </w:r>
      <w:r w:rsidRPr="00F40E0F">
        <w:rPr>
          <w:sz w:val="28"/>
          <w:szCs w:val="28"/>
        </w:rPr>
        <w:t>«</w:t>
      </w:r>
      <w:r w:rsidR="00D76782" w:rsidRPr="00F40E0F">
        <w:rPr>
          <w:sz w:val="28"/>
          <w:szCs w:val="28"/>
        </w:rPr>
        <w:t>Установление публичного сервитута в отношении земельных участков, находящихся в государственной или муниципальной собственности</w:t>
      </w:r>
      <w:r w:rsidRPr="00F40E0F">
        <w:rPr>
          <w:sz w:val="28"/>
          <w:szCs w:val="28"/>
        </w:rPr>
        <w:t>».</w:t>
      </w:r>
    </w:p>
    <w:p w:rsidR="00737931" w:rsidRPr="00C73C79" w:rsidRDefault="00737931" w:rsidP="00737931">
      <w:pPr>
        <w:pStyle w:val="aff1"/>
        <w:ind w:firstLine="709"/>
        <w:jc w:val="both"/>
        <w:rPr>
          <w:sz w:val="28"/>
          <w:szCs w:val="28"/>
        </w:rPr>
      </w:pPr>
      <w:r w:rsidRPr="00F40E0F">
        <w:rPr>
          <w:sz w:val="28"/>
          <w:szCs w:val="28"/>
        </w:rPr>
        <w:t>2.2. Муниципальная услуга предоставляется администрацией</w:t>
      </w:r>
      <w:r>
        <w:rPr>
          <w:sz w:val="28"/>
          <w:szCs w:val="28"/>
        </w:rPr>
        <w:t xml:space="preserve"> Татарского муниципального округа Новосибирской области</w:t>
      </w:r>
      <w:r w:rsidRPr="00C73C79">
        <w:rPr>
          <w:sz w:val="28"/>
          <w:szCs w:val="28"/>
        </w:rPr>
        <w:t>.</w:t>
      </w:r>
    </w:p>
    <w:p w:rsidR="00737931" w:rsidRPr="002C6105" w:rsidRDefault="00737931" w:rsidP="00737931">
      <w:pPr>
        <w:pStyle w:val="aff7"/>
        <w:ind w:left="0" w:firstLine="709"/>
        <w:jc w:val="both"/>
        <w:rPr>
          <w:rFonts w:ascii="Times New Roman" w:hAnsi="Times New Roman" w:cs="Times New Roman"/>
          <w:i/>
          <w:color w:val="0070C0"/>
          <w:sz w:val="28"/>
          <w:szCs w:val="28"/>
        </w:rPr>
      </w:pPr>
      <w:r w:rsidRPr="002C6105">
        <w:rPr>
          <w:rFonts w:ascii="Times New Roman" w:hAnsi="Times New Roman" w:cs="Times New Roman"/>
          <w:sz w:val="28"/>
          <w:szCs w:val="28"/>
        </w:rPr>
        <w:t>Ответственным за организацию предоставления муниципальной услуги является отдел имущественных и земельных отношений администрации Татарского муниципального округа Новосибирской области.</w:t>
      </w:r>
      <w:r w:rsidRPr="002C6105">
        <w:rPr>
          <w:rFonts w:ascii="Times New Roman" w:hAnsi="Times New Roman" w:cs="Times New Roman"/>
          <w:i/>
          <w:color w:val="0070C0"/>
          <w:sz w:val="28"/>
          <w:szCs w:val="28"/>
        </w:rPr>
        <w:t xml:space="preserve"> </w:t>
      </w:r>
    </w:p>
    <w:p w:rsidR="007A43FC" w:rsidRPr="002C6105" w:rsidRDefault="00737931" w:rsidP="00737931">
      <w:pPr>
        <w:pStyle w:val="aff1"/>
        <w:ind w:firstLine="709"/>
        <w:jc w:val="both"/>
        <w:rPr>
          <w:sz w:val="28"/>
          <w:szCs w:val="28"/>
        </w:rPr>
      </w:pPr>
      <w:r w:rsidRPr="002C6105">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866CF0" w:rsidRPr="002C6105" w:rsidRDefault="00737931" w:rsidP="002C6105">
      <w:pPr>
        <w:pStyle w:val="aff1"/>
        <w:ind w:firstLine="709"/>
        <w:jc w:val="both"/>
        <w:rPr>
          <w:sz w:val="28"/>
          <w:szCs w:val="28"/>
        </w:rPr>
      </w:pPr>
      <w:r w:rsidRPr="002C6105">
        <w:rPr>
          <w:sz w:val="28"/>
          <w:szCs w:val="28"/>
        </w:rPr>
        <w:t>2.3</w:t>
      </w:r>
      <w:r w:rsidR="00866CF0" w:rsidRPr="002C6105">
        <w:rPr>
          <w:sz w:val="28"/>
          <w:szCs w:val="28"/>
        </w:rPr>
        <w:t xml:space="preserve">. </w:t>
      </w:r>
      <w:r w:rsidR="00D22705" w:rsidRPr="002C6105">
        <w:rPr>
          <w:sz w:val="28"/>
          <w:szCs w:val="28"/>
        </w:rPr>
        <w:t>Р</w:t>
      </w:r>
      <w:r w:rsidR="002956DE" w:rsidRPr="002C6105">
        <w:rPr>
          <w:sz w:val="28"/>
          <w:szCs w:val="28"/>
        </w:rPr>
        <w:t xml:space="preserve">езультатом предоставления </w:t>
      </w:r>
      <w:r w:rsidR="00866CF0" w:rsidRPr="002C6105">
        <w:rPr>
          <w:sz w:val="28"/>
          <w:szCs w:val="28"/>
        </w:rPr>
        <w:t xml:space="preserve">муниципальной </w:t>
      </w:r>
      <w:r w:rsidR="002C6105" w:rsidRPr="002C6105">
        <w:rPr>
          <w:sz w:val="28"/>
          <w:szCs w:val="28"/>
        </w:rPr>
        <w:t xml:space="preserve">услуги является направление заявителю копии постановления администрации </w:t>
      </w:r>
      <w:r w:rsidR="002C6105" w:rsidRPr="002C6105">
        <w:rPr>
          <w:spacing w:val="-1"/>
          <w:sz w:val="28"/>
          <w:szCs w:val="28"/>
        </w:rPr>
        <w:t>о</w:t>
      </w:r>
      <w:r w:rsidR="002C6105" w:rsidRPr="002C6105">
        <w:rPr>
          <w:sz w:val="28"/>
          <w:szCs w:val="28"/>
        </w:rPr>
        <w:t>б</w:t>
      </w:r>
      <w:r w:rsidR="002C6105" w:rsidRPr="002C6105">
        <w:rPr>
          <w:spacing w:val="154"/>
          <w:sz w:val="28"/>
          <w:szCs w:val="28"/>
        </w:rPr>
        <w:t xml:space="preserve"> </w:t>
      </w:r>
      <w:r w:rsidR="002C6105" w:rsidRPr="002C6105">
        <w:rPr>
          <w:spacing w:val="-1"/>
          <w:sz w:val="28"/>
          <w:szCs w:val="28"/>
        </w:rPr>
        <w:t>у</w:t>
      </w:r>
      <w:r w:rsidR="002C6105" w:rsidRPr="002C6105">
        <w:rPr>
          <w:sz w:val="28"/>
          <w:szCs w:val="28"/>
        </w:rPr>
        <w:t>станов</w:t>
      </w:r>
      <w:r w:rsidR="002C6105" w:rsidRPr="002C6105">
        <w:rPr>
          <w:spacing w:val="-1"/>
          <w:sz w:val="28"/>
          <w:szCs w:val="28"/>
        </w:rPr>
        <w:t>л</w:t>
      </w:r>
      <w:r w:rsidR="002C6105" w:rsidRPr="002C6105">
        <w:rPr>
          <w:sz w:val="28"/>
          <w:szCs w:val="28"/>
        </w:rPr>
        <w:t>ении</w:t>
      </w:r>
      <w:r w:rsidR="002C6105" w:rsidRPr="002C6105">
        <w:rPr>
          <w:spacing w:val="151"/>
          <w:sz w:val="28"/>
          <w:szCs w:val="28"/>
        </w:rPr>
        <w:t xml:space="preserve"> </w:t>
      </w:r>
      <w:r w:rsidR="002C6105" w:rsidRPr="002C6105">
        <w:rPr>
          <w:sz w:val="28"/>
          <w:szCs w:val="28"/>
        </w:rPr>
        <w:t>п</w:t>
      </w:r>
      <w:r w:rsidR="002C6105" w:rsidRPr="002C6105">
        <w:rPr>
          <w:spacing w:val="-2"/>
          <w:sz w:val="28"/>
          <w:szCs w:val="28"/>
        </w:rPr>
        <w:t>у</w:t>
      </w:r>
      <w:r w:rsidR="002C6105" w:rsidRPr="002C6105">
        <w:rPr>
          <w:sz w:val="28"/>
          <w:szCs w:val="28"/>
        </w:rPr>
        <w:t>бличного</w:t>
      </w:r>
      <w:r w:rsidR="002C6105" w:rsidRPr="002C6105">
        <w:rPr>
          <w:spacing w:val="154"/>
          <w:sz w:val="28"/>
          <w:szCs w:val="28"/>
        </w:rPr>
        <w:t xml:space="preserve"> </w:t>
      </w:r>
      <w:r w:rsidR="002C6105" w:rsidRPr="002C6105">
        <w:rPr>
          <w:sz w:val="28"/>
          <w:szCs w:val="28"/>
        </w:rPr>
        <w:t>с</w:t>
      </w:r>
      <w:r w:rsidR="002C6105" w:rsidRPr="002C6105">
        <w:rPr>
          <w:spacing w:val="-1"/>
          <w:sz w:val="28"/>
          <w:szCs w:val="28"/>
        </w:rPr>
        <w:t>е</w:t>
      </w:r>
      <w:r w:rsidR="002C6105" w:rsidRPr="002C6105">
        <w:rPr>
          <w:sz w:val="28"/>
          <w:szCs w:val="28"/>
        </w:rPr>
        <w:t>рвитута или решения об отказе в предоставлении муниципальной услуги.</w:t>
      </w:r>
    </w:p>
    <w:p w:rsidR="00DB64D1" w:rsidRDefault="009D614D" w:rsidP="000261EE">
      <w:pPr>
        <w:pStyle w:val="12"/>
        <w:tabs>
          <w:tab w:val="left" w:pos="1286"/>
        </w:tabs>
        <w:ind w:firstLine="709"/>
        <w:jc w:val="both"/>
        <w:rPr>
          <w:color w:val="000000"/>
          <w:lang w:eastAsia="ru-RU" w:bidi="ru-RU"/>
        </w:rPr>
      </w:pPr>
      <w:r>
        <w:rPr>
          <w:color w:val="000000"/>
          <w:lang w:eastAsia="ru-RU" w:bidi="ru-RU"/>
        </w:rPr>
        <w:t>2.4</w:t>
      </w:r>
      <w:r w:rsidR="00866CF0" w:rsidRPr="00D57123">
        <w:rPr>
          <w:color w:val="000000"/>
          <w:lang w:eastAsia="ru-RU" w:bidi="ru-RU"/>
        </w:rPr>
        <w:t xml:space="preserve">. </w:t>
      </w:r>
      <w:bookmarkStart w:id="2" w:name="bookmark146"/>
      <w:bookmarkStart w:id="3" w:name="bookmark147"/>
      <w:r w:rsidR="00DB64D1" w:rsidRPr="00DB64D1">
        <w:rPr>
          <w:color w:val="000000"/>
          <w:lang w:eastAsia="ru-RU" w:bidi="ru-RU"/>
        </w:rPr>
        <w:t xml:space="preserve">Срок предоставления </w:t>
      </w:r>
      <w:r w:rsidR="00DB64D1">
        <w:rPr>
          <w:color w:val="000000"/>
          <w:lang w:eastAsia="ru-RU" w:bidi="ru-RU"/>
        </w:rPr>
        <w:t>муниципальной</w:t>
      </w:r>
      <w:r w:rsidR="00DB64D1" w:rsidRPr="00DB64D1">
        <w:rPr>
          <w:color w:val="000000"/>
          <w:lang w:eastAsia="ru-RU" w:bidi="ru-RU"/>
        </w:rPr>
        <w:t xml:space="preserve"> услуги со дня регистрации заявления о предоставлении </w:t>
      </w:r>
      <w:r w:rsidR="00DB64D1">
        <w:rPr>
          <w:color w:val="000000"/>
          <w:lang w:eastAsia="ru-RU" w:bidi="ru-RU"/>
        </w:rPr>
        <w:t>муниципальной</w:t>
      </w:r>
      <w:r w:rsidR="000261EE">
        <w:rPr>
          <w:color w:val="000000"/>
          <w:lang w:eastAsia="ru-RU" w:bidi="ru-RU"/>
        </w:rPr>
        <w:t xml:space="preserve"> услуги </w:t>
      </w:r>
      <w:r w:rsidR="00DB64D1" w:rsidRPr="00DB64D1">
        <w:rPr>
          <w:color w:val="000000"/>
          <w:lang w:eastAsia="ru-RU" w:bidi="ru-RU"/>
        </w:rPr>
        <w:t>составляет</w:t>
      </w:r>
      <w:r w:rsidR="00525AED">
        <w:rPr>
          <w:color w:val="000000"/>
          <w:lang w:eastAsia="ru-RU" w:bidi="ru-RU"/>
        </w:rPr>
        <w:t xml:space="preserve"> в течение</w:t>
      </w:r>
      <w:r w:rsidR="00DB64D1" w:rsidRPr="00DB64D1">
        <w:rPr>
          <w:color w:val="000000"/>
          <w:lang w:eastAsia="ru-RU" w:bidi="ru-RU"/>
        </w:rPr>
        <w:t>:</w:t>
      </w:r>
    </w:p>
    <w:p w:rsidR="00525AED" w:rsidRDefault="00525AED" w:rsidP="00525AE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19" w:history="1">
        <w:r>
          <w:rPr>
            <w:rFonts w:ascii="Times New Roman" w:eastAsiaTheme="minorHAnsi" w:hAnsi="Times New Roman" w:cs="Times New Roman"/>
            <w:color w:val="0000FF"/>
            <w:sz w:val="28"/>
            <w:szCs w:val="28"/>
            <w:lang w:eastAsia="en-US" w:bidi="ar-SA"/>
          </w:rPr>
          <w:t>подпунктом 3 статьи 39.37</w:t>
        </w:r>
      </w:hyperlink>
      <w:r>
        <w:rPr>
          <w:rFonts w:ascii="Times New Roman" w:eastAsiaTheme="minorHAnsi" w:hAnsi="Times New Roman" w:cs="Times New Roman"/>
          <w:color w:val="auto"/>
          <w:sz w:val="28"/>
          <w:szCs w:val="28"/>
          <w:lang w:eastAsia="en-US" w:bidi="ar-SA"/>
        </w:rPr>
        <w:t xml:space="preserve"> </w:t>
      </w:r>
      <w:r w:rsidR="003C2A9D">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525AED" w:rsidRDefault="00525AED" w:rsidP="00525AE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 тридцати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20" w:history="1">
        <w:r>
          <w:rPr>
            <w:rFonts w:ascii="Times New Roman" w:eastAsiaTheme="minorHAnsi" w:hAnsi="Times New Roman" w:cs="Times New Roman"/>
            <w:color w:val="0000FF"/>
            <w:sz w:val="28"/>
            <w:szCs w:val="28"/>
            <w:lang w:eastAsia="en-US" w:bidi="ar-SA"/>
          </w:rPr>
          <w:t>подпунктами 1</w:t>
        </w:r>
      </w:hyperlink>
      <w:r>
        <w:rPr>
          <w:rFonts w:ascii="Times New Roman" w:eastAsiaTheme="minorHAnsi" w:hAnsi="Times New Roman" w:cs="Times New Roman"/>
          <w:color w:val="auto"/>
          <w:sz w:val="28"/>
          <w:szCs w:val="28"/>
          <w:lang w:eastAsia="en-US" w:bidi="ar-SA"/>
        </w:rPr>
        <w:t xml:space="preserve">, </w:t>
      </w:r>
      <w:hyperlink r:id="rId21" w:history="1">
        <w:r>
          <w:rPr>
            <w:rFonts w:ascii="Times New Roman" w:eastAsiaTheme="minorHAnsi" w:hAnsi="Times New Roman" w:cs="Times New Roman"/>
            <w:color w:val="0000FF"/>
            <w:sz w:val="28"/>
            <w:szCs w:val="28"/>
            <w:lang w:eastAsia="en-US" w:bidi="ar-SA"/>
          </w:rPr>
          <w:t>2</w:t>
        </w:r>
      </w:hyperlink>
      <w:r>
        <w:rPr>
          <w:rFonts w:ascii="Times New Roman" w:eastAsiaTheme="minorHAnsi" w:hAnsi="Times New Roman" w:cs="Times New Roman"/>
          <w:color w:val="auto"/>
          <w:sz w:val="28"/>
          <w:szCs w:val="28"/>
          <w:lang w:eastAsia="en-US" w:bidi="ar-SA"/>
        </w:rPr>
        <w:t xml:space="preserve">, </w:t>
      </w:r>
      <w:hyperlink r:id="rId22" w:history="1">
        <w:r>
          <w:rPr>
            <w:rFonts w:ascii="Times New Roman" w:eastAsiaTheme="minorHAnsi" w:hAnsi="Times New Roman" w:cs="Times New Roman"/>
            <w:color w:val="0000FF"/>
            <w:sz w:val="28"/>
            <w:szCs w:val="28"/>
            <w:lang w:eastAsia="en-US" w:bidi="ar-SA"/>
          </w:rPr>
          <w:t>4</w:t>
        </w:r>
      </w:hyperlink>
      <w:r>
        <w:rPr>
          <w:rFonts w:ascii="Times New Roman" w:eastAsiaTheme="minorHAnsi" w:hAnsi="Times New Roman" w:cs="Times New Roman"/>
          <w:color w:val="auto"/>
          <w:sz w:val="28"/>
          <w:szCs w:val="28"/>
          <w:lang w:eastAsia="en-US" w:bidi="ar-SA"/>
        </w:rPr>
        <w:t xml:space="preserve">, </w:t>
      </w:r>
      <w:hyperlink r:id="rId23" w:history="1">
        <w:r>
          <w:rPr>
            <w:rFonts w:ascii="Times New Roman" w:eastAsiaTheme="minorHAnsi" w:hAnsi="Times New Roman" w:cs="Times New Roman"/>
            <w:color w:val="0000FF"/>
            <w:sz w:val="28"/>
            <w:szCs w:val="28"/>
            <w:lang w:eastAsia="en-US" w:bidi="ar-SA"/>
          </w:rPr>
          <w:t>4.1</w:t>
        </w:r>
      </w:hyperlink>
      <w:r>
        <w:rPr>
          <w:rFonts w:ascii="Times New Roman" w:eastAsiaTheme="minorHAnsi" w:hAnsi="Times New Roman" w:cs="Times New Roman"/>
          <w:color w:val="auto"/>
          <w:sz w:val="28"/>
          <w:szCs w:val="28"/>
          <w:lang w:eastAsia="en-US" w:bidi="ar-SA"/>
        </w:rPr>
        <w:t xml:space="preserve"> и </w:t>
      </w:r>
      <w:hyperlink r:id="rId24" w:history="1">
        <w:r>
          <w:rPr>
            <w:rFonts w:ascii="Times New Roman" w:eastAsiaTheme="minorHAnsi" w:hAnsi="Times New Roman" w:cs="Times New Roman"/>
            <w:color w:val="0000FF"/>
            <w:sz w:val="28"/>
            <w:szCs w:val="28"/>
            <w:lang w:eastAsia="en-US" w:bidi="ar-SA"/>
          </w:rPr>
          <w:t>5 статьи 39.37</w:t>
        </w:r>
      </w:hyperlink>
      <w:r>
        <w:rPr>
          <w:rFonts w:ascii="Times New Roman" w:eastAsiaTheme="minorHAnsi" w:hAnsi="Times New Roman" w:cs="Times New Roman"/>
          <w:color w:val="auto"/>
          <w:sz w:val="28"/>
          <w:szCs w:val="28"/>
          <w:lang w:eastAsia="en-US" w:bidi="ar-SA"/>
        </w:rPr>
        <w:t xml:space="preserve"> </w:t>
      </w:r>
      <w:r w:rsidR="003C2A9D">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 а также в целях установления публичного сервитута для реконструкции участков (частей) инженерных сооружений, предусмотренного </w:t>
      </w:r>
      <w:hyperlink r:id="rId25" w:history="1">
        <w:r>
          <w:rPr>
            <w:rFonts w:ascii="Times New Roman" w:eastAsiaTheme="minorHAnsi" w:hAnsi="Times New Roman" w:cs="Times New Roman"/>
            <w:color w:val="0000FF"/>
            <w:sz w:val="28"/>
            <w:szCs w:val="28"/>
            <w:lang w:eastAsia="en-US" w:bidi="ar-SA"/>
          </w:rPr>
          <w:t>подпунктом 6 статьи 39.37</w:t>
        </w:r>
      </w:hyperlink>
      <w:r>
        <w:rPr>
          <w:rFonts w:ascii="Times New Roman" w:eastAsiaTheme="minorHAnsi" w:hAnsi="Times New Roman" w:cs="Times New Roman"/>
          <w:color w:val="auto"/>
          <w:sz w:val="28"/>
          <w:szCs w:val="28"/>
          <w:lang w:eastAsia="en-US" w:bidi="ar-SA"/>
        </w:rPr>
        <w:t xml:space="preserve"> </w:t>
      </w:r>
      <w:r w:rsidR="003C2A9D">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 но не ранее чем пятнадцать дней со дня опубликования сообщения о поступившем ходатайстве об установлении публичного сервитута, предусмотренного </w:t>
      </w:r>
      <w:hyperlink r:id="rId26" w:history="1">
        <w:r>
          <w:rPr>
            <w:rFonts w:ascii="Times New Roman" w:eastAsiaTheme="minorHAnsi" w:hAnsi="Times New Roman" w:cs="Times New Roman"/>
            <w:color w:val="0000FF"/>
            <w:sz w:val="28"/>
            <w:szCs w:val="28"/>
            <w:lang w:eastAsia="en-US" w:bidi="ar-SA"/>
          </w:rPr>
          <w:t>подпунктом 1 пункта 3 статьи 39.42</w:t>
        </w:r>
      </w:hyperlink>
      <w:r>
        <w:rPr>
          <w:rFonts w:ascii="Times New Roman" w:eastAsiaTheme="minorHAnsi" w:hAnsi="Times New Roman" w:cs="Times New Roman"/>
          <w:color w:val="auto"/>
          <w:sz w:val="28"/>
          <w:szCs w:val="28"/>
          <w:lang w:eastAsia="en-US" w:bidi="ar-SA"/>
        </w:rPr>
        <w:t xml:space="preserve"> </w:t>
      </w:r>
      <w:r w:rsidR="003C2A9D">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 (за исключением случая, предусмотренного </w:t>
      </w:r>
      <w:hyperlink r:id="rId27" w:history="1">
        <w:r>
          <w:rPr>
            <w:rFonts w:ascii="Times New Roman" w:eastAsiaTheme="minorHAnsi" w:hAnsi="Times New Roman" w:cs="Times New Roman"/>
            <w:color w:val="0000FF"/>
            <w:sz w:val="28"/>
            <w:szCs w:val="28"/>
            <w:lang w:eastAsia="en-US" w:bidi="ar-SA"/>
          </w:rPr>
          <w:t>пунктом 10 статьи 39.42</w:t>
        </w:r>
      </w:hyperlink>
      <w:r w:rsidR="00D828F8">
        <w:rPr>
          <w:rFonts w:ascii="Times New Roman" w:eastAsiaTheme="minorHAnsi" w:hAnsi="Times New Roman" w:cs="Times New Roman"/>
          <w:color w:val="auto"/>
          <w:sz w:val="28"/>
          <w:szCs w:val="28"/>
          <w:lang w:eastAsia="en-US" w:bidi="ar-SA"/>
        </w:rPr>
        <w:t xml:space="preserve"> Земельного</w:t>
      </w:r>
      <w:r>
        <w:rPr>
          <w:rFonts w:ascii="Times New Roman" w:eastAsiaTheme="minorHAnsi" w:hAnsi="Times New Roman" w:cs="Times New Roman"/>
          <w:color w:val="auto"/>
          <w:sz w:val="28"/>
          <w:szCs w:val="28"/>
          <w:lang w:eastAsia="en-US" w:bidi="ar-SA"/>
        </w:rPr>
        <w:t xml:space="preserve"> Кодекса);</w:t>
      </w:r>
    </w:p>
    <w:p w:rsidR="00525AED" w:rsidRPr="005825D6" w:rsidRDefault="00525AED" w:rsidP="005825D6">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3)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r:id="rId28" w:history="1">
        <w:r>
          <w:rPr>
            <w:rFonts w:ascii="Times New Roman" w:eastAsiaTheme="minorHAnsi" w:hAnsi="Times New Roman" w:cs="Times New Roman"/>
            <w:color w:val="0000FF"/>
            <w:sz w:val="28"/>
            <w:szCs w:val="28"/>
            <w:lang w:eastAsia="en-US" w:bidi="ar-SA"/>
          </w:rPr>
          <w:t>подпунктом 6 статьи 39.37</w:t>
        </w:r>
      </w:hyperlink>
      <w:r w:rsidR="005825D6">
        <w:rPr>
          <w:rFonts w:ascii="Times New Roman" w:eastAsiaTheme="minorHAnsi" w:hAnsi="Times New Roman" w:cs="Times New Roman"/>
          <w:color w:val="auto"/>
          <w:sz w:val="28"/>
          <w:szCs w:val="28"/>
          <w:lang w:eastAsia="en-US" w:bidi="ar-SA"/>
        </w:rPr>
        <w:t xml:space="preserve"> </w:t>
      </w:r>
      <w:r w:rsidR="00D828F8">
        <w:rPr>
          <w:rFonts w:ascii="Times New Roman" w:eastAsiaTheme="minorHAnsi" w:hAnsi="Times New Roman" w:cs="Times New Roman"/>
          <w:color w:val="auto"/>
          <w:sz w:val="28"/>
          <w:szCs w:val="28"/>
          <w:lang w:eastAsia="en-US" w:bidi="ar-SA"/>
        </w:rPr>
        <w:t>Земельного</w:t>
      </w:r>
      <w:r w:rsidR="005825D6">
        <w:rPr>
          <w:rFonts w:ascii="Times New Roman" w:eastAsiaTheme="minorHAnsi" w:hAnsi="Times New Roman" w:cs="Times New Roman"/>
          <w:color w:val="auto"/>
          <w:sz w:val="28"/>
          <w:szCs w:val="28"/>
          <w:lang w:eastAsia="en-US" w:bidi="ar-SA"/>
        </w:rPr>
        <w:t xml:space="preserve"> Кодекса.</w:t>
      </w:r>
    </w:p>
    <w:bookmarkEnd w:id="2"/>
    <w:bookmarkEnd w:id="3"/>
    <w:p w:rsidR="000261EE" w:rsidRPr="00276F98" w:rsidRDefault="000261EE" w:rsidP="000261EE">
      <w:pPr>
        <w:pStyle w:val="aff8"/>
        <w:ind w:firstLine="567"/>
        <w:jc w:val="both"/>
        <w:rPr>
          <w:rFonts w:ascii="Times New Roman" w:hAnsi="Times New Roman"/>
          <w:sz w:val="28"/>
          <w:szCs w:val="28"/>
          <w:lang w:eastAsia="ru-RU"/>
        </w:rPr>
      </w:pPr>
      <w:r w:rsidRPr="00276F98">
        <w:rPr>
          <w:rFonts w:ascii="Times New Roman" w:hAnsi="Times New Roman"/>
          <w:sz w:val="28"/>
          <w:szCs w:val="28"/>
          <w:lang w:eastAsia="ru-RU"/>
        </w:rPr>
        <w:t xml:space="preserve">Срок выдачи (направления) заявителю документов, являющихся результатом предоставления муниципальной услуги, составляет не более </w:t>
      </w:r>
      <w:r>
        <w:rPr>
          <w:rFonts w:ascii="Times New Roman" w:hAnsi="Times New Roman"/>
          <w:sz w:val="28"/>
          <w:szCs w:val="28"/>
          <w:lang w:eastAsia="ru-RU"/>
        </w:rPr>
        <w:t>2</w:t>
      </w:r>
      <w:r w:rsidRPr="00276F98">
        <w:rPr>
          <w:rFonts w:ascii="Times New Roman" w:hAnsi="Times New Roman"/>
          <w:sz w:val="28"/>
          <w:szCs w:val="28"/>
          <w:lang w:eastAsia="ru-RU"/>
        </w:rPr>
        <w:t xml:space="preserve"> рабочих дней со дня их подготовки.</w:t>
      </w:r>
    </w:p>
    <w:p w:rsidR="000261EE" w:rsidRDefault="000261EE" w:rsidP="000261EE">
      <w:pPr>
        <w:pStyle w:val="aff8"/>
        <w:ind w:firstLine="567"/>
        <w:jc w:val="both"/>
        <w:rPr>
          <w:rFonts w:ascii="Times New Roman" w:hAnsi="Times New Roman"/>
          <w:sz w:val="28"/>
          <w:szCs w:val="28"/>
          <w:lang w:eastAsia="ru-RU"/>
        </w:rPr>
      </w:pPr>
      <w:r w:rsidRPr="00FC1DCB">
        <w:rPr>
          <w:rFonts w:ascii="Times New Roman" w:hAnsi="Times New Roman"/>
          <w:sz w:val="28"/>
          <w:szCs w:val="28"/>
        </w:rPr>
        <w:t xml:space="preserve">2.5. Предоставление муниципальной услуги осуществляется в соответствии с перечнем нормативно-правовых актов, регулирующих предоставление муниципальной услуги, размещенных на официальном сайте администрации Татарского </w:t>
      </w:r>
      <w:r>
        <w:rPr>
          <w:rFonts w:ascii="Times New Roman" w:hAnsi="Times New Roman"/>
          <w:color w:val="000000"/>
          <w:sz w:val="28"/>
          <w:szCs w:val="28"/>
        </w:rPr>
        <w:t xml:space="preserve">муниципального </w:t>
      </w:r>
      <w:r>
        <w:rPr>
          <w:rFonts w:ascii="Times New Roman" w:hAnsi="Times New Roman"/>
          <w:sz w:val="28"/>
          <w:szCs w:val="28"/>
        </w:rPr>
        <w:t>округа Новосибирской области</w:t>
      </w:r>
      <w:r w:rsidRPr="00FC1DCB">
        <w:rPr>
          <w:rFonts w:ascii="Times New Roman" w:hAnsi="Times New Roman"/>
          <w:sz w:val="28"/>
          <w:szCs w:val="28"/>
        </w:rPr>
        <w:t xml:space="preserve"> в разделе «Муниципальные услуги», подраздел «НПА регулирующие предоставление муниципальных услуг</w:t>
      </w:r>
      <w:r>
        <w:rPr>
          <w:rFonts w:ascii="Times New Roman" w:hAnsi="Times New Roman"/>
          <w:sz w:val="28"/>
          <w:szCs w:val="28"/>
          <w:lang w:eastAsia="ru-RU"/>
        </w:rPr>
        <w:t>.</w:t>
      </w:r>
    </w:p>
    <w:p w:rsidR="000261EE" w:rsidRPr="006E5CF7" w:rsidRDefault="000261EE" w:rsidP="000261EE">
      <w:pPr>
        <w:pStyle w:val="aff8"/>
        <w:ind w:firstLine="567"/>
        <w:jc w:val="both"/>
        <w:rPr>
          <w:rFonts w:ascii="Times New Roman" w:hAnsi="Times New Roman"/>
          <w:sz w:val="28"/>
          <w:szCs w:val="28"/>
          <w:lang w:eastAsia="ru-RU"/>
        </w:rPr>
      </w:pPr>
      <w:r>
        <w:rPr>
          <w:rFonts w:ascii="Times New Roman" w:hAnsi="Times New Roman"/>
          <w:sz w:val="28"/>
          <w:szCs w:val="28"/>
          <w:lang w:eastAsia="ru-RU"/>
        </w:rPr>
        <w:lastRenderedPageBreak/>
        <w:t xml:space="preserve">2.6. </w:t>
      </w:r>
      <w:r w:rsidRPr="006E5CF7">
        <w:rPr>
          <w:rFonts w:ascii="Times New Roman" w:hAnsi="Times New Roman"/>
          <w:sz w:val="28"/>
          <w:szCs w:val="28"/>
          <w:lang w:eastAsia="ru-RU"/>
        </w:rPr>
        <w:t>Перечень документов, необходимых для получения муниципальной услуги.</w:t>
      </w:r>
    </w:p>
    <w:p w:rsidR="000261EE" w:rsidRPr="006E5CF7" w:rsidRDefault="000261EE" w:rsidP="000261EE">
      <w:pPr>
        <w:pStyle w:val="aff8"/>
        <w:ind w:firstLine="567"/>
        <w:jc w:val="both"/>
        <w:rPr>
          <w:rFonts w:ascii="Times New Roman" w:hAnsi="Times New Roman"/>
          <w:sz w:val="28"/>
          <w:szCs w:val="28"/>
          <w:lang w:eastAsia="ru-RU"/>
        </w:rPr>
      </w:pPr>
      <w:r w:rsidRPr="006E5CF7">
        <w:rPr>
          <w:rFonts w:ascii="Times New Roman" w:hAnsi="Times New Roman"/>
          <w:sz w:val="28"/>
          <w:szCs w:val="28"/>
          <w:lang w:eastAsia="ru-RU"/>
        </w:rPr>
        <w:t xml:space="preserve">По выбору заявителя </w:t>
      </w:r>
      <w:r w:rsidR="00D76782">
        <w:rPr>
          <w:rFonts w:ascii="Times New Roman" w:hAnsi="Times New Roman"/>
          <w:sz w:val="28"/>
          <w:szCs w:val="28"/>
          <w:lang w:eastAsia="ru-RU"/>
        </w:rPr>
        <w:t>ходатайство</w:t>
      </w:r>
      <w:r w:rsidRPr="006E5CF7">
        <w:rPr>
          <w:rFonts w:ascii="Times New Roman" w:hAnsi="Times New Roman"/>
          <w:sz w:val="28"/>
          <w:szCs w:val="28"/>
          <w:lang w:eastAsia="ru-RU"/>
        </w:rPr>
        <w:t xml:space="preserve"> и документы, необходимые для предоставления муниципальной услуги, представляются одним из следующих способов:</w:t>
      </w:r>
    </w:p>
    <w:p w:rsidR="000261EE" w:rsidRPr="006E5CF7" w:rsidRDefault="000261EE" w:rsidP="000261EE">
      <w:pPr>
        <w:pStyle w:val="aff8"/>
        <w:ind w:firstLine="567"/>
        <w:jc w:val="both"/>
        <w:rPr>
          <w:rFonts w:ascii="Times New Roman" w:hAnsi="Times New Roman"/>
          <w:sz w:val="28"/>
          <w:szCs w:val="28"/>
          <w:lang w:eastAsia="ru-RU"/>
        </w:rPr>
      </w:pPr>
      <w:r w:rsidRPr="006E5CF7">
        <w:rPr>
          <w:rFonts w:ascii="Times New Roman" w:hAnsi="Times New Roman"/>
          <w:sz w:val="28"/>
          <w:szCs w:val="28"/>
          <w:lang w:eastAsia="ru-RU"/>
        </w:rPr>
        <w:t>а) лично в администрацию или МФЦ;</w:t>
      </w:r>
    </w:p>
    <w:p w:rsidR="000261EE" w:rsidRPr="006E5CF7" w:rsidRDefault="000261EE" w:rsidP="000261EE">
      <w:pPr>
        <w:pStyle w:val="aff8"/>
        <w:ind w:firstLine="567"/>
        <w:jc w:val="both"/>
        <w:rPr>
          <w:rFonts w:ascii="Times New Roman" w:hAnsi="Times New Roman"/>
          <w:sz w:val="28"/>
          <w:szCs w:val="28"/>
          <w:lang w:eastAsia="ru-RU"/>
        </w:rPr>
      </w:pPr>
      <w:r w:rsidRPr="006E5CF7">
        <w:rPr>
          <w:rFonts w:ascii="Times New Roman" w:hAnsi="Times New Roman"/>
          <w:sz w:val="28"/>
          <w:szCs w:val="28"/>
          <w:lang w:eastAsia="ru-RU"/>
        </w:rPr>
        <w:t>б) направляются почтовым сообщением в администрацию;</w:t>
      </w:r>
    </w:p>
    <w:p w:rsidR="000261EE" w:rsidRPr="006E5CF7" w:rsidRDefault="000261EE" w:rsidP="000261EE">
      <w:pPr>
        <w:pStyle w:val="aff8"/>
        <w:ind w:firstLine="567"/>
        <w:jc w:val="both"/>
        <w:rPr>
          <w:rFonts w:ascii="Times New Roman" w:hAnsi="Times New Roman"/>
          <w:sz w:val="28"/>
          <w:szCs w:val="28"/>
          <w:lang w:eastAsia="ru-RU"/>
        </w:rPr>
      </w:pPr>
      <w:r w:rsidRPr="006E5CF7">
        <w:rPr>
          <w:rFonts w:ascii="Times New Roman" w:hAnsi="Times New Roman"/>
          <w:sz w:val="28"/>
          <w:szCs w:val="28"/>
          <w:lang w:eastAsia="ru-RU"/>
        </w:rPr>
        <w:t xml:space="preserve">в) в электронной форме путем направления запроса на адрес электронной почты </w:t>
      </w:r>
      <w:r>
        <w:rPr>
          <w:rFonts w:ascii="Times New Roman" w:hAnsi="Times New Roman"/>
          <w:sz w:val="28"/>
          <w:szCs w:val="28"/>
          <w:lang w:eastAsia="ru-RU"/>
        </w:rPr>
        <w:t>администрации</w:t>
      </w:r>
      <w:r w:rsidRPr="006E5CF7">
        <w:rPr>
          <w:rFonts w:ascii="Times New Roman" w:hAnsi="Times New Roman"/>
          <w:sz w:val="28"/>
          <w:szCs w:val="28"/>
          <w:lang w:eastAsia="ru-RU"/>
        </w:rPr>
        <w:t xml:space="preserve"> или официальный сайт </w:t>
      </w:r>
      <w:r>
        <w:rPr>
          <w:rFonts w:ascii="Times New Roman" w:hAnsi="Times New Roman"/>
          <w:sz w:val="28"/>
          <w:szCs w:val="28"/>
          <w:lang w:eastAsia="ru-RU"/>
        </w:rPr>
        <w:t>администрации</w:t>
      </w:r>
      <w:r w:rsidRPr="006E5CF7">
        <w:rPr>
          <w:rFonts w:ascii="Times New Roman" w:hAnsi="Times New Roman"/>
          <w:sz w:val="28"/>
          <w:szCs w:val="28"/>
          <w:lang w:eastAsia="ru-RU"/>
        </w:rPr>
        <w:t>, или посредством личного кабинета ЕПГУ.</w:t>
      </w:r>
    </w:p>
    <w:p w:rsidR="00D76782" w:rsidRDefault="00D76782" w:rsidP="00D76782">
      <w:pPr>
        <w:widowControl/>
        <w:autoSpaceDE w:val="0"/>
        <w:autoSpaceDN w:val="0"/>
        <w:adjustRightInd w:val="0"/>
        <w:ind w:firstLine="567"/>
        <w:jc w:val="both"/>
        <w:rPr>
          <w:rFonts w:ascii="Times New Roman" w:eastAsiaTheme="minorHAnsi" w:hAnsi="Times New Roman" w:cs="Times New Roman"/>
          <w:color w:val="auto"/>
          <w:sz w:val="28"/>
          <w:szCs w:val="28"/>
          <w:lang w:eastAsia="en-US" w:bidi="ar-SA"/>
        </w:rPr>
      </w:pPr>
      <w:r>
        <w:rPr>
          <w:rFonts w:ascii="Times New Roman" w:eastAsia="Times New Roman" w:hAnsi="Times New Roman" w:cs="Times New Roman"/>
          <w:sz w:val="28"/>
          <w:szCs w:val="28"/>
        </w:rPr>
        <w:t>2.6.1</w:t>
      </w:r>
      <w:r w:rsidR="00226736">
        <w:rPr>
          <w:rFonts w:ascii="Times New Roman" w:eastAsia="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В ходатайстве об установлении публичного сервитута должны быть указаны:</w:t>
      </w:r>
    </w:p>
    <w:p w:rsidR="00D76782" w:rsidRDefault="00D76782" w:rsidP="00D76782">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D76782" w:rsidRDefault="00D76782" w:rsidP="00D76782">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 цель установления публичного сервитута в соответствии со </w:t>
      </w:r>
      <w:hyperlink r:id="rId29" w:history="1">
        <w:r>
          <w:rPr>
            <w:rFonts w:ascii="Times New Roman" w:eastAsiaTheme="minorHAnsi" w:hAnsi="Times New Roman" w:cs="Times New Roman"/>
            <w:color w:val="0000FF"/>
            <w:sz w:val="28"/>
            <w:szCs w:val="28"/>
            <w:lang w:eastAsia="en-US" w:bidi="ar-SA"/>
          </w:rPr>
          <w:t>статьей 39.37</w:t>
        </w:r>
      </w:hyperlink>
      <w:r>
        <w:rPr>
          <w:rFonts w:ascii="Times New Roman" w:eastAsiaTheme="minorHAnsi" w:hAnsi="Times New Roman" w:cs="Times New Roman"/>
          <w:color w:val="auto"/>
          <w:sz w:val="28"/>
          <w:szCs w:val="28"/>
          <w:lang w:eastAsia="en-US" w:bidi="ar-SA"/>
        </w:rPr>
        <w:t xml:space="preserve"> </w:t>
      </w:r>
      <w:r w:rsidR="00D828F8">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D76782" w:rsidRDefault="00D76782" w:rsidP="00D76782">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3) испрашиваемый срок публичного сервитута;</w:t>
      </w:r>
    </w:p>
    <w:p w:rsidR="00D76782" w:rsidRDefault="00D76782" w:rsidP="00D76782">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D76782" w:rsidRDefault="00D76782" w:rsidP="00D76782">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5) обоснование необходимости установления публичного сервитута;</w:t>
      </w:r>
    </w:p>
    <w:p w:rsidR="00D76782" w:rsidRDefault="00D76782" w:rsidP="00D76782">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6) 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rsidR="00D76782" w:rsidRDefault="00D76782" w:rsidP="00D76782">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7) 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D76782" w:rsidRDefault="00D76782"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8) 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A3016D" w:rsidRDefault="00D76782"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9) почтовый адрес и (или) адрес электронной почты для связи с заявителем.</w:t>
      </w:r>
    </w:p>
    <w:p w:rsidR="00206EDE" w:rsidRDefault="00206EDE"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Форма ходатайства </w:t>
      </w:r>
      <w:r w:rsidRPr="00206EDE">
        <w:rPr>
          <w:rFonts w:ascii="Times New Roman" w:eastAsia="Times New Roman" w:hAnsi="Times New Roman"/>
          <w:color w:val="auto"/>
          <w:sz w:val="28"/>
          <w:szCs w:val="28"/>
        </w:rPr>
        <w:t>приводится в приложении № </w:t>
      </w:r>
      <w:r>
        <w:rPr>
          <w:rFonts w:ascii="Times New Roman" w:eastAsia="Times New Roman" w:hAnsi="Times New Roman"/>
          <w:color w:val="auto"/>
          <w:sz w:val="28"/>
          <w:szCs w:val="28"/>
        </w:rPr>
        <w:t>1</w:t>
      </w:r>
      <w:r w:rsidRPr="00C9285B">
        <w:rPr>
          <w:rFonts w:ascii="Times New Roman" w:eastAsia="Times New Roman" w:hAnsi="Times New Roman"/>
          <w:color w:val="FF0000"/>
          <w:sz w:val="28"/>
          <w:szCs w:val="28"/>
        </w:rPr>
        <w:t xml:space="preserve"> </w:t>
      </w:r>
      <w:r w:rsidRPr="0085111F">
        <w:rPr>
          <w:rFonts w:ascii="Times New Roman" w:eastAsia="Times New Roman" w:hAnsi="Times New Roman"/>
          <w:sz w:val="28"/>
          <w:szCs w:val="28"/>
        </w:rPr>
        <w:t>к административному регламенту</w:t>
      </w:r>
      <w:r>
        <w:rPr>
          <w:rFonts w:ascii="Times New Roman" w:eastAsia="Times New Roman" w:hAnsi="Times New Roman"/>
          <w:sz w:val="28"/>
          <w:szCs w:val="28"/>
        </w:rPr>
        <w:t>.</w:t>
      </w:r>
    </w:p>
    <w:p w:rsidR="003C2A9D" w:rsidRDefault="003C2A9D" w:rsidP="003C2A9D">
      <w:pPr>
        <w:widowControl/>
        <w:autoSpaceDE w:val="0"/>
        <w:autoSpaceDN w:val="0"/>
        <w:adjustRightInd w:val="0"/>
        <w:ind w:firstLine="567"/>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2.6.2. В обосновании необходимости установления публичного сервитута должны быть приведены:</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w:t>
      </w:r>
      <w:r>
        <w:rPr>
          <w:rFonts w:ascii="Times New Roman" w:eastAsiaTheme="minorHAnsi" w:hAnsi="Times New Roman" w:cs="Times New Roman"/>
          <w:color w:val="auto"/>
          <w:sz w:val="28"/>
          <w:szCs w:val="28"/>
          <w:lang w:eastAsia="en-US" w:bidi="ar-SA"/>
        </w:rPr>
        <w:lastRenderedPageBreak/>
        <w:t>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bookmarkStart w:id="4" w:name="Par2"/>
      <w:bookmarkEnd w:id="4"/>
      <w:r>
        <w:rPr>
          <w:rFonts w:ascii="Times New Roman" w:eastAsiaTheme="minorHAnsi" w:hAnsi="Times New Roman" w:cs="Times New Roman"/>
          <w:color w:val="auto"/>
          <w:sz w:val="28"/>
          <w:szCs w:val="28"/>
          <w:lang w:eastAsia="en-US" w:bidi="ar-SA"/>
        </w:rPr>
        <w:t>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3) реквизиты решения об утверждении программы комплексного развития систем коммунальной инфраструктуры поселения, муниципального округа, городского округа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4) реквизиты решения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5) сведения о проекте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установления публичного сервитута для целей, предусмотренных </w:t>
      </w:r>
      <w:hyperlink r:id="rId30" w:history="1">
        <w:r>
          <w:rPr>
            <w:rFonts w:ascii="Times New Roman" w:eastAsiaTheme="minorHAnsi" w:hAnsi="Times New Roman" w:cs="Times New Roman"/>
            <w:color w:val="0000FF"/>
            <w:sz w:val="28"/>
            <w:szCs w:val="28"/>
            <w:lang w:eastAsia="en-US" w:bidi="ar-SA"/>
          </w:rPr>
          <w:t>подпунктом 2 статьи 39.37</w:t>
        </w:r>
      </w:hyperlink>
      <w:r>
        <w:rPr>
          <w:rFonts w:ascii="Times New Roman" w:eastAsiaTheme="minorHAnsi" w:hAnsi="Times New Roman" w:cs="Times New Roman"/>
          <w:color w:val="auto"/>
          <w:sz w:val="28"/>
          <w:szCs w:val="28"/>
          <w:lang w:eastAsia="en-US" w:bidi="ar-SA"/>
        </w:rPr>
        <w:t xml:space="preserve"> </w:t>
      </w:r>
      <w:r w:rsidR="00D828F8">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lastRenderedPageBreak/>
        <w:t xml:space="preserve">6) сведения о договоре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линиям и сооружениям связи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w:t>
      </w:r>
      <w:hyperlink w:anchor="Par1" w:history="1">
        <w:r>
          <w:rPr>
            <w:rFonts w:ascii="Times New Roman" w:eastAsiaTheme="minorHAnsi" w:hAnsi="Times New Roman" w:cs="Times New Roman"/>
            <w:color w:val="0000FF"/>
            <w:sz w:val="28"/>
            <w:szCs w:val="28"/>
            <w:lang w:eastAsia="en-US" w:bidi="ar-SA"/>
          </w:rPr>
          <w:t>подпунктах 1</w:t>
        </w:r>
      </w:hyperlink>
      <w:r>
        <w:rPr>
          <w:rFonts w:ascii="Times New Roman" w:eastAsiaTheme="minorHAnsi" w:hAnsi="Times New Roman" w:cs="Times New Roman"/>
          <w:color w:val="auto"/>
          <w:sz w:val="28"/>
          <w:szCs w:val="28"/>
          <w:lang w:eastAsia="en-US" w:bidi="ar-SA"/>
        </w:rPr>
        <w:t xml:space="preserve"> и </w:t>
      </w:r>
      <w:hyperlink w:anchor="Par2" w:history="1">
        <w:r>
          <w:rPr>
            <w:rFonts w:ascii="Times New Roman" w:eastAsiaTheme="minorHAnsi" w:hAnsi="Times New Roman" w:cs="Times New Roman"/>
            <w:color w:val="0000FF"/>
            <w:sz w:val="28"/>
            <w:szCs w:val="28"/>
            <w:lang w:eastAsia="en-US" w:bidi="ar-SA"/>
          </w:rPr>
          <w:t>2</w:t>
        </w:r>
      </w:hyperlink>
      <w:r>
        <w:rPr>
          <w:rFonts w:ascii="Times New Roman" w:eastAsiaTheme="minorHAnsi" w:hAnsi="Times New Roman" w:cs="Times New Roman"/>
          <w:color w:val="auto"/>
          <w:sz w:val="28"/>
          <w:szCs w:val="28"/>
          <w:lang w:eastAsia="en-US" w:bidi="ar-SA"/>
        </w:rPr>
        <w:t xml:space="preserve"> настоящего пункта;</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7) сведения о договоре, предусмотренном </w:t>
      </w:r>
      <w:hyperlink r:id="rId31" w:history="1">
        <w:r>
          <w:rPr>
            <w:rFonts w:ascii="Times New Roman" w:eastAsiaTheme="minorHAnsi" w:hAnsi="Times New Roman" w:cs="Times New Roman"/>
            <w:color w:val="0000FF"/>
            <w:sz w:val="28"/>
            <w:szCs w:val="28"/>
            <w:lang w:eastAsia="en-US" w:bidi="ar-SA"/>
          </w:rPr>
          <w:t>статьей 19</w:t>
        </w:r>
      </w:hyperlink>
      <w:r>
        <w:rPr>
          <w:rFonts w:ascii="Times New Roman" w:eastAsiaTheme="minorHAnsi" w:hAnsi="Times New Roman" w:cs="Times New Roman"/>
          <w:color w:val="auto"/>
          <w:sz w:val="28"/>
          <w:szCs w:val="28"/>
          <w:lang w:eastAsia="en-US" w:bidi="ar-SA"/>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w:t>
      </w:r>
      <w:hyperlink r:id="rId32" w:history="1">
        <w:r>
          <w:rPr>
            <w:rFonts w:ascii="Times New Roman" w:eastAsiaTheme="minorHAnsi" w:hAnsi="Times New Roman" w:cs="Times New Roman"/>
            <w:color w:val="0000FF"/>
            <w:sz w:val="28"/>
            <w:szCs w:val="28"/>
            <w:lang w:eastAsia="en-US" w:bidi="ar-SA"/>
          </w:rPr>
          <w:t>подпунктом 4.1 статьи 39.37</w:t>
        </w:r>
      </w:hyperlink>
      <w:r>
        <w:rPr>
          <w:rFonts w:ascii="Times New Roman" w:eastAsiaTheme="minorHAnsi" w:hAnsi="Times New Roman" w:cs="Times New Roman"/>
          <w:color w:val="auto"/>
          <w:sz w:val="28"/>
          <w:szCs w:val="28"/>
          <w:lang w:eastAsia="en-US" w:bidi="ar-SA"/>
        </w:rPr>
        <w:t xml:space="preserve"> </w:t>
      </w:r>
      <w:r w:rsidR="00D828F8">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8) сведения о договоре, на основании которого осуществляются реконструкция, капитальный ремонт существующих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9) реквизиты государственных, муниципальных программ, предусматривающих создание и (или) развитие телекоммуникационной инфраструктуры, соглашений, заключаемых оператором связи с органом государственной власти или органом местного самоуправления, либо инвестиционного плана оператора связи, предусматривающего размещение или капитальный ремонт линий и сооружений связи.</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2.6.3. Обоснование необходимости установления публичного сервитута, указанное в </w:t>
      </w:r>
      <w:hyperlink r:id="rId33" w:history="1">
        <w:r>
          <w:rPr>
            <w:rFonts w:ascii="Times New Roman" w:eastAsiaTheme="minorHAnsi" w:hAnsi="Times New Roman" w:cs="Times New Roman"/>
            <w:color w:val="0000FF"/>
            <w:sz w:val="28"/>
            <w:szCs w:val="28"/>
            <w:lang w:eastAsia="en-US" w:bidi="ar-SA"/>
          </w:rPr>
          <w:t xml:space="preserve">подпункте 5 пункта </w:t>
        </w:r>
        <w:r w:rsidR="00D828F8">
          <w:rPr>
            <w:rFonts w:ascii="Times New Roman" w:eastAsiaTheme="minorHAnsi" w:hAnsi="Times New Roman" w:cs="Times New Roman"/>
            <w:color w:val="0000FF"/>
            <w:sz w:val="28"/>
            <w:szCs w:val="28"/>
            <w:lang w:eastAsia="en-US" w:bidi="ar-SA"/>
          </w:rPr>
          <w:t>2.6.1</w:t>
        </w:r>
      </w:hyperlink>
      <w:r>
        <w:rPr>
          <w:rFonts w:ascii="Times New Roman" w:eastAsiaTheme="minorHAnsi" w:hAnsi="Times New Roman" w:cs="Times New Roman"/>
          <w:color w:val="auto"/>
          <w:sz w:val="28"/>
          <w:szCs w:val="28"/>
          <w:lang w:eastAsia="en-US" w:bidi="ar-SA"/>
        </w:rPr>
        <w:t xml:space="preserve"> </w:t>
      </w:r>
      <w:r w:rsidR="00D828F8">
        <w:rPr>
          <w:rFonts w:ascii="Times New Roman" w:eastAsiaTheme="minorHAnsi" w:hAnsi="Times New Roman" w:cs="Times New Roman"/>
          <w:color w:val="auto"/>
          <w:sz w:val="28"/>
          <w:szCs w:val="28"/>
          <w:lang w:eastAsia="en-US" w:bidi="ar-SA"/>
        </w:rPr>
        <w:t>административного регламента</w:t>
      </w:r>
      <w:r>
        <w:rPr>
          <w:rFonts w:ascii="Times New Roman" w:eastAsiaTheme="minorHAnsi" w:hAnsi="Times New Roman" w:cs="Times New Roman"/>
          <w:color w:val="auto"/>
          <w:sz w:val="28"/>
          <w:szCs w:val="28"/>
          <w:lang w:eastAsia="en-US" w:bidi="ar-SA"/>
        </w:rPr>
        <w:t xml:space="preserve">, при отсутствии документов, предусмотренных </w:t>
      </w:r>
      <w:hyperlink w:anchor="Par1" w:history="1">
        <w:r>
          <w:rPr>
            <w:rFonts w:ascii="Times New Roman" w:eastAsiaTheme="minorHAnsi" w:hAnsi="Times New Roman" w:cs="Times New Roman"/>
            <w:color w:val="0000FF"/>
            <w:sz w:val="28"/>
            <w:szCs w:val="28"/>
            <w:lang w:eastAsia="en-US" w:bidi="ar-SA"/>
          </w:rPr>
          <w:t>подпунктами 1</w:t>
        </w:r>
      </w:hyperlink>
      <w:r>
        <w:rPr>
          <w:rFonts w:ascii="Times New Roman" w:eastAsiaTheme="minorHAnsi" w:hAnsi="Times New Roman" w:cs="Times New Roman"/>
          <w:color w:val="auto"/>
          <w:sz w:val="28"/>
          <w:szCs w:val="28"/>
          <w:lang w:eastAsia="en-US" w:bidi="ar-SA"/>
        </w:rPr>
        <w:t xml:space="preserve"> и </w:t>
      </w:r>
      <w:hyperlink w:anchor="Par2" w:history="1">
        <w:r>
          <w:rPr>
            <w:rFonts w:ascii="Times New Roman" w:eastAsiaTheme="minorHAnsi" w:hAnsi="Times New Roman" w:cs="Times New Roman"/>
            <w:color w:val="0000FF"/>
            <w:sz w:val="28"/>
            <w:szCs w:val="28"/>
            <w:lang w:eastAsia="en-US" w:bidi="ar-SA"/>
          </w:rPr>
          <w:t>2 пункта 2</w:t>
        </w:r>
      </w:hyperlink>
      <w:r w:rsidR="00D828F8">
        <w:rPr>
          <w:rFonts w:ascii="Times New Roman" w:eastAsiaTheme="minorHAnsi" w:hAnsi="Times New Roman" w:cs="Times New Roman"/>
          <w:color w:val="auto"/>
          <w:sz w:val="28"/>
          <w:szCs w:val="28"/>
          <w:lang w:eastAsia="en-US" w:bidi="ar-SA"/>
        </w:rPr>
        <w:t>.6.2</w:t>
      </w:r>
      <w:r>
        <w:rPr>
          <w:rFonts w:ascii="Times New Roman" w:eastAsiaTheme="minorHAnsi" w:hAnsi="Times New Roman" w:cs="Times New Roman"/>
          <w:color w:val="auto"/>
          <w:sz w:val="28"/>
          <w:szCs w:val="28"/>
          <w:lang w:eastAsia="en-US" w:bidi="ar-SA"/>
        </w:rPr>
        <w:t xml:space="preserve"> </w:t>
      </w:r>
      <w:r w:rsidR="00D828F8">
        <w:rPr>
          <w:rFonts w:ascii="Times New Roman" w:eastAsiaTheme="minorHAnsi" w:hAnsi="Times New Roman" w:cs="Times New Roman"/>
          <w:color w:val="auto"/>
          <w:sz w:val="28"/>
          <w:szCs w:val="28"/>
          <w:lang w:eastAsia="en-US" w:bidi="ar-SA"/>
        </w:rPr>
        <w:t>административного регламента</w:t>
      </w:r>
      <w:r>
        <w:rPr>
          <w:rFonts w:ascii="Times New Roman" w:eastAsiaTheme="minorHAnsi" w:hAnsi="Times New Roman" w:cs="Times New Roman"/>
          <w:color w:val="auto"/>
          <w:sz w:val="28"/>
          <w:szCs w:val="28"/>
          <w:lang w:eastAsia="en-US" w:bidi="ar-SA"/>
        </w:rPr>
        <w:t>, должно также содержать:</w:t>
      </w:r>
    </w:p>
    <w:p w:rsidR="003C2A9D" w:rsidRDefault="003C2A9D" w:rsidP="003C2A9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r:id="rId34" w:history="1">
        <w:r>
          <w:rPr>
            <w:rFonts w:ascii="Times New Roman" w:eastAsiaTheme="minorHAnsi" w:hAnsi="Times New Roman" w:cs="Times New Roman"/>
            <w:color w:val="0000FF"/>
            <w:sz w:val="28"/>
            <w:szCs w:val="28"/>
            <w:lang w:eastAsia="en-US" w:bidi="ar-SA"/>
          </w:rPr>
          <w:t>пунктами 8</w:t>
        </w:r>
      </w:hyperlink>
      <w:r>
        <w:rPr>
          <w:rFonts w:ascii="Times New Roman" w:eastAsiaTheme="minorHAnsi" w:hAnsi="Times New Roman" w:cs="Times New Roman"/>
          <w:color w:val="auto"/>
          <w:sz w:val="28"/>
          <w:szCs w:val="28"/>
          <w:lang w:eastAsia="en-US" w:bidi="ar-SA"/>
        </w:rPr>
        <w:t xml:space="preserve"> и </w:t>
      </w:r>
      <w:hyperlink r:id="rId35" w:history="1">
        <w:r>
          <w:rPr>
            <w:rFonts w:ascii="Times New Roman" w:eastAsiaTheme="minorHAnsi" w:hAnsi="Times New Roman" w:cs="Times New Roman"/>
            <w:color w:val="0000FF"/>
            <w:sz w:val="28"/>
            <w:szCs w:val="28"/>
            <w:lang w:eastAsia="en-US" w:bidi="ar-SA"/>
          </w:rPr>
          <w:t>9 статьи 23</w:t>
        </w:r>
      </w:hyperlink>
      <w:r>
        <w:rPr>
          <w:rFonts w:ascii="Times New Roman" w:eastAsiaTheme="minorHAnsi" w:hAnsi="Times New Roman" w:cs="Times New Roman"/>
          <w:color w:val="auto"/>
          <w:sz w:val="28"/>
          <w:szCs w:val="28"/>
          <w:lang w:eastAsia="en-US" w:bidi="ar-SA"/>
        </w:rPr>
        <w:t xml:space="preserve"> </w:t>
      </w:r>
      <w:r w:rsidR="009803F0">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3C2A9D" w:rsidRDefault="003C2A9D" w:rsidP="003C2A9D">
      <w:pPr>
        <w:widowControl/>
        <w:autoSpaceDE w:val="0"/>
        <w:autoSpaceDN w:val="0"/>
        <w:adjustRightInd w:val="0"/>
        <w:spacing w:before="28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w:t>
      </w:r>
      <w:hyperlink r:id="rId36" w:history="1">
        <w:r>
          <w:rPr>
            <w:rFonts w:ascii="Times New Roman" w:eastAsiaTheme="minorHAnsi" w:hAnsi="Times New Roman" w:cs="Times New Roman"/>
            <w:color w:val="0000FF"/>
            <w:sz w:val="28"/>
            <w:szCs w:val="28"/>
            <w:lang w:eastAsia="en-US" w:bidi="ar-SA"/>
          </w:rPr>
          <w:t>пунктом 5 статьи 39.39</w:t>
        </w:r>
      </w:hyperlink>
      <w:r>
        <w:rPr>
          <w:rFonts w:ascii="Times New Roman" w:eastAsiaTheme="minorHAnsi" w:hAnsi="Times New Roman" w:cs="Times New Roman"/>
          <w:color w:val="auto"/>
          <w:sz w:val="28"/>
          <w:szCs w:val="28"/>
          <w:lang w:eastAsia="en-US" w:bidi="ar-SA"/>
        </w:rPr>
        <w:t xml:space="preserve"> </w:t>
      </w:r>
      <w:r w:rsidR="00D828F8">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 также обоснование невозможности размещения </w:t>
      </w:r>
      <w:r>
        <w:rPr>
          <w:rFonts w:ascii="Times New Roman" w:eastAsiaTheme="minorHAnsi" w:hAnsi="Times New Roman" w:cs="Times New Roman"/>
          <w:color w:val="auto"/>
          <w:sz w:val="28"/>
          <w:szCs w:val="28"/>
          <w:lang w:eastAsia="en-US" w:bidi="ar-SA"/>
        </w:rPr>
        <w:lastRenderedPageBreak/>
        <w:t>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3C2A9D" w:rsidRDefault="00F9634F"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2.6.4</w:t>
      </w:r>
      <w:r w:rsidR="003C2A9D">
        <w:rPr>
          <w:rFonts w:ascii="Times New Roman" w:eastAsiaTheme="minorHAnsi" w:hAnsi="Times New Roman" w:cs="Times New Roman"/>
          <w:color w:val="auto"/>
          <w:sz w:val="28"/>
          <w:szCs w:val="28"/>
          <w:lang w:eastAsia="en-US" w:bidi="ar-SA"/>
        </w:rPr>
        <w:t xml:space="preserve">. </w:t>
      </w:r>
      <w:hyperlink r:id="rId37" w:history="1">
        <w:r w:rsidR="003C2A9D">
          <w:rPr>
            <w:rFonts w:ascii="Times New Roman" w:eastAsiaTheme="minorHAnsi" w:hAnsi="Times New Roman" w:cs="Times New Roman"/>
            <w:color w:val="0000FF"/>
            <w:sz w:val="28"/>
            <w:szCs w:val="28"/>
            <w:lang w:eastAsia="en-US" w:bidi="ar-SA"/>
          </w:rPr>
          <w:t>Требования</w:t>
        </w:r>
      </w:hyperlink>
      <w:r w:rsidR="003C2A9D">
        <w:rPr>
          <w:rFonts w:ascii="Times New Roman" w:eastAsiaTheme="minorHAnsi" w:hAnsi="Times New Roman" w:cs="Times New Roman"/>
          <w:color w:val="auto"/>
          <w:sz w:val="28"/>
          <w:szCs w:val="28"/>
          <w:lang w:eastAsia="en-US" w:bidi="ar-SA"/>
        </w:rPr>
        <w:t xml:space="preserve">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3C2A9D" w:rsidRDefault="00F9634F"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2.7</w:t>
      </w:r>
      <w:r w:rsidR="003C2A9D">
        <w:rPr>
          <w:rFonts w:ascii="Times New Roman" w:eastAsiaTheme="minorHAnsi" w:hAnsi="Times New Roman" w:cs="Times New Roman"/>
          <w:color w:val="auto"/>
          <w:sz w:val="28"/>
          <w:szCs w:val="28"/>
          <w:lang w:eastAsia="en-US" w:bidi="ar-SA"/>
        </w:rPr>
        <w:t>. К ходатайству об установлении публичного сервитута прилагаются:</w:t>
      </w:r>
    </w:p>
    <w:p w:rsidR="003C2A9D" w:rsidRDefault="003C2A9D"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3C2A9D" w:rsidRDefault="003C2A9D"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rsidR="003C2A9D" w:rsidRDefault="003C2A9D"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3)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rsidR="003C2A9D" w:rsidRDefault="003C2A9D"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3C2A9D" w:rsidRDefault="003C2A9D"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5)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hyperlink r:id="rId38" w:history="1">
        <w:r>
          <w:rPr>
            <w:rFonts w:ascii="Times New Roman" w:eastAsiaTheme="minorHAnsi" w:hAnsi="Times New Roman" w:cs="Times New Roman"/>
            <w:color w:val="0000FF"/>
            <w:sz w:val="28"/>
            <w:szCs w:val="28"/>
            <w:lang w:eastAsia="en-US" w:bidi="ar-SA"/>
          </w:rPr>
          <w:t>подпунктом 4.1 статьи 39.37</w:t>
        </w:r>
      </w:hyperlink>
      <w:r>
        <w:rPr>
          <w:rFonts w:ascii="Times New Roman" w:eastAsiaTheme="minorHAnsi" w:hAnsi="Times New Roman" w:cs="Times New Roman"/>
          <w:color w:val="auto"/>
          <w:sz w:val="28"/>
          <w:szCs w:val="28"/>
          <w:lang w:eastAsia="en-US" w:bidi="ar-SA"/>
        </w:rPr>
        <w:t xml:space="preserve"> </w:t>
      </w:r>
      <w:r w:rsidR="00F9634F">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3C2A9D" w:rsidRDefault="003C2A9D" w:rsidP="003C2A9D">
      <w:pPr>
        <w:widowControl/>
        <w:autoSpaceDE w:val="0"/>
        <w:autoSpaceDN w:val="0"/>
        <w:adjustRightInd w:val="0"/>
        <w:spacing w:before="28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6)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hyperlink r:id="rId39" w:history="1">
        <w:r>
          <w:rPr>
            <w:rFonts w:ascii="Times New Roman" w:eastAsiaTheme="minorHAnsi" w:hAnsi="Times New Roman" w:cs="Times New Roman"/>
            <w:color w:val="0000FF"/>
            <w:sz w:val="28"/>
            <w:szCs w:val="28"/>
            <w:lang w:eastAsia="en-US" w:bidi="ar-SA"/>
          </w:rPr>
          <w:t>подпункте 4.2 статьи 39.40</w:t>
        </w:r>
      </w:hyperlink>
      <w:r>
        <w:rPr>
          <w:rFonts w:ascii="Times New Roman" w:eastAsiaTheme="minorHAnsi" w:hAnsi="Times New Roman" w:cs="Times New Roman"/>
          <w:color w:val="auto"/>
          <w:sz w:val="28"/>
          <w:szCs w:val="28"/>
          <w:lang w:eastAsia="en-US" w:bidi="ar-SA"/>
        </w:rPr>
        <w:t xml:space="preserve"> </w:t>
      </w:r>
      <w:r w:rsidR="00F9634F">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3C2A9D" w:rsidRDefault="003C2A9D"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7)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w:t>
      </w:r>
      <w:r>
        <w:rPr>
          <w:rFonts w:ascii="Times New Roman" w:eastAsiaTheme="minorHAnsi" w:hAnsi="Times New Roman" w:cs="Times New Roman"/>
          <w:color w:val="auto"/>
          <w:sz w:val="28"/>
          <w:szCs w:val="28"/>
          <w:lang w:eastAsia="en-US" w:bidi="ar-SA"/>
        </w:rPr>
        <w:lastRenderedPageBreak/>
        <w:t>необходимого для подключения (технологического присоединения) объекта капитального строительства к сетям инженерно-технического обеспечения;</w:t>
      </w:r>
    </w:p>
    <w:p w:rsidR="003C2A9D" w:rsidRDefault="003C2A9D"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8)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hyperlink r:id="rId40" w:history="1">
        <w:r>
          <w:rPr>
            <w:rFonts w:ascii="Times New Roman" w:eastAsiaTheme="minorHAnsi" w:hAnsi="Times New Roman" w:cs="Times New Roman"/>
            <w:color w:val="0000FF"/>
            <w:sz w:val="28"/>
            <w:szCs w:val="28"/>
            <w:lang w:eastAsia="en-US" w:bidi="ar-SA"/>
          </w:rPr>
          <w:t>подпунктом 2 статьи 39.37</w:t>
        </w:r>
      </w:hyperlink>
      <w:r>
        <w:rPr>
          <w:rFonts w:ascii="Times New Roman" w:eastAsiaTheme="minorHAnsi" w:hAnsi="Times New Roman" w:cs="Times New Roman"/>
          <w:color w:val="auto"/>
          <w:sz w:val="28"/>
          <w:szCs w:val="28"/>
          <w:lang w:eastAsia="en-US" w:bidi="ar-SA"/>
        </w:rPr>
        <w:t xml:space="preserve"> </w:t>
      </w:r>
      <w:r w:rsidR="00F9634F">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3C2A9D" w:rsidRDefault="00FD61C4" w:rsidP="00F9634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2.7.1</w:t>
      </w:r>
      <w:r w:rsidR="003C2A9D">
        <w:rPr>
          <w:rFonts w:ascii="Times New Roman" w:eastAsiaTheme="minorHAnsi" w:hAnsi="Times New Roman" w:cs="Times New Roman"/>
          <w:color w:val="auto"/>
          <w:sz w:val="28"/>
          <w:szCs w:val="28"/>
          <w:lang w:eastAsia="en-US" w:bidi="ar-SA"/>
        </w:rPr>
        <w:t xml:space="preserve">. Границы публичного сервитута, устанавливаемого в целях, предусмотренных </w:t>
      </w:r>
      <w:hyperlink r:id="rId41" w:history="1">
        <w:r w:rsidR="003C2A9D">
          <w:rPr>
            <w:rFonts w:ascii="Times New Roman" w:eastAsiaTheme="minorHAnsi" w:hAnsi="Times New Roman" w:cs="Times New Roman"/>
            <w:color w:val="0000FF"/>
            <w:sz w:val="28"/>
            <w:szCs w:val="28"/>
            <w:lang w:eastAsia="en-US" w:bidi="ar-SA"/>
          </w:rPr>
          <w:t>подпунктами 1</w:t>
        </w:r>
      </w:hyperlink>
      <w:r w:rsidR="003C2A9D">
        <w:rPr>
          <w:rFonts w:ascii="Times New Roman" w:eastAsiaTheme="minorHAnsi" w:hAnsi="Times New Roman" w:cs="Times New Roman"/>
          <w:color w:val="auto"/>
          <w:sz w:val="28"/>
          <w:szCs w:val="28"/>
          <w:lang w:eastAsia="en-US" w:bidi="ar-SA"/>
        </w:rPr>
        <w:t xml:space="preserve">, </w:t>
      </w:r>
      <w:hyperlink r:id="rId42" w:history="1">
        <w:r w:rsidR="003C2A9D">
          <w:rPr>
            <w:rFonts w:ascii="Times New Roman" w:eastAsiaTheme="minorHAnsi" w:hAnsi="Times New Roman" w:cs="Times New Roman"/>
            <w:color w:val="0000FF"/>
            <w:sz w:val="28"/>
            <w:szCs w:val="28"/>
            <w:lang w:eastAsia="en-US" w:bidi="ar-SA"/>
          </w:rPr>
          <w:t>3</w:t>
        </w:r>
      </w:hyperlink>
      <w:r w:rsidR="003C2A9D">
        <w:rPr>
          <w:rFonts w:ascii="Times New Roman" w:eastAsiaTheme="minorHAnsi" w:hAnsi="Times New Roman" w:cs="Times New Roman"/>
          <w:color w:val="auto"/>
          <w:sz w:val="28"/>
          <w:szCs w:val="28"/>
          <w:lang w:eastAsia="en-US" w:bidi="ar-SA"/>
        </w:rPr>
        <w:t xml:space="preserve"> - </w:t>
      </w:r>
      <w:hyperlink r:id="rId43" w:history="1">
        <w:r w:rsidR="003C2A9D">
          <w:rPr>
            <w:rFonts w:ascii="Times New Roman" w:eastAsiaTheme="minorHAnsi" w:hAnsi="Times New Roman" w:cs="Times New Roman"/>
            <w:color w:val="0000FF"/>
            <w:sz w:val="28"/>
            <w:szCs w:val="28"/>
            <w:lang w:eastAsia="en-US" w:bidi="ar-SA"/>
          </w:rPr>
          <w:t>4.1 статьи 39.37</w:t>
        </w:r>
      </w:hyperlink>
      <w:r w:rsidR="003C2A9D">
        <w:rPr>
          <w:rFonts w:ascii="Times New Roman" w:eastAsiaTheme="minorHAnsi" w:hAnsi="Times New Roman" w:cs="Times New Roman"/>
          <w:color w:val="auto"/>
          <w:sz w:val="28"/>
          <w:szCs w:val="28"/>
          <w:lang w:eastAsia="en-US" w:bidi="ar-SA"/>
        </w:rPr>
        <w:t xml:space="preserve"> </w:t>
      </w:r>
      <w:r>
        <w:rPr>
          <w:rFonts w:ascii="Times New Roman" w:eastAsiaTheme="minorHAnsi" w:hAnsi="Times New Roman" w:cs="Times New Roman"/>
          <w:color w:val="auto"/>
          <w:sz w:val="28"/>
          <w:szCs w:val="28"/>
          <w:lang w:eastAsia="en-US" w:bidi="ar-SA"/>
        </w:rPr>
        <w:t>Земельного</w:t>
      </w:r>
      <w:r w:rsidR="003C2A9D">
        <w:rPr>
          <w:rFonts w:ascii="Times New Roman" w:eastAsiaTheme="minorHAnsi" w:hAnsi="Times New Roman" w:cs="Times New Roman"/>
          <w:color w:val="auto"/>
          <w:sz w:val="28"/>
          <w:szCs w:val="28"/>
          <w:lang w:eastAsia="en-US" w:bidi="ar-SA"/>
        </w:rPr>
        <w:t xml:space="preserve"> Кодекса, а также в целях реконструкции участков (частей) инженерных сооружений в соответствии с </w:t>
      </w:r>
      <w:hyperlink r:id="rId44" w:history="1">
        <w:r w:rsidR="003C2A9D">
          <w:rPr>
            <w:rFonts w:ascii="Times New Roman" w:eastAsiaTheme="minorHAnsi" w:hAnsi="Times New Roman" w:cs="Times New Roman"/>
            <w:color w:val="0000FF"/>
            <w:sz w:val="28"/>
            <w:szCs w:val="28"/>
            <w:lang w:eastAsia="en-US" w:bidi="ar-SA"/>
          </w:rPr>
          <w:t>подпунктом 6 статьи 39.37</w:t>
        </w:r>
      </w:hyperlink>
      <w:r w:rsidR="003C2A9D">
        <w:rPr>
          <w:rFonts w:ascii="Times New Roman" w:eastAsiaTheme="minorHAnsi" w:hAnsi="Times New Roman" w:cs="Times New Roman"/>
          <w:color w:val="auto"/>
          <w:sz w:val="28"/>
          <w:szCs w:val="28"/>
          <w:lang w:eastAsia="en-US" w:bidi="ar-SA"/>
        </w:rPr>
        <w:t xml:space="preserve"> </w:t>
      </w:r>
      <w:r>
        <w:rPr>
          <w:rFonts w:ascii="Times New Roman" w:eastAsiaTheme="minorHAnsi" w:hAnsi="Times New Roman" w:cs="Times New Roman"/>
          <w:color w:val="auto"/>
          <w:sz w:val="28"/>
          <w:szCs w:val="28"/>
          <w:lang w:eastAsia="en-US" w:bidi="ar-SA"/>
        </w:rPr>
        <w:t>Земельного</w:t>
      </w:r>
      <w:r w:rsidR="003C2A9D">
        <w:rPr>
          <w:rFonts w:ascii="Times New Roman" w:eastAsiaTheme="minorHAnsi" w:hAnsi="Times New Roman" w:cs="Times New Roman"/>
          <w:color w:val="auto"/>
          <w:sz w:val="28"/>
          <w:szCs w:val="28"/>
          <w:lang w:eastAsia="en-US" w:bidi="ar-SA"/>
        </w:rPr>
        <w:t xml:space="preserve"> Кодекса,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 Границы публичного сервитута могут устанавливаться в пределах, превышающих размеры соответствующих охранных зон, в соответствии с расчетами, содержащимися в проектной документации линейного объекта, в случае, если размещение неотъемлемых технологических частей указанного линейного объекта на условиях публичного сервитута осуществляется за пределами границ таких охранных зон.</w:t>
      </w:r>
    </w:p>
    <w:p w:rsidR="003C2A9D" w:rsidRDefault="00FD61C4" w:rsidP="00FD61C4">
      <w:pPr>
        <w:widowControl/>
        <w:autoSpaceDE w:val="0"/>
        <w:autoSpaceDN w:val="0"/>
        <w:adjustRightInd w:val="0"/>
        <w:ind w:firstLine="567"/>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w:t>
      </w:r>
      <w:r w:rsidR="003C2A9D">
        <w:rPr>
          <w:rFonts w:ascii="Times New Roman" w:eastAsiaTheme="minorHAnsi" w:hAnsi="Times New Roman" w:cs="Times New Roman"/>
          <w:color w:val="auto"/>
          <w:sz w:val="28"/>
          <w:szCs w:val="28"/>
          <w:lang w:eastAsia="en-US" w:bidi="ar-SA"/>
        </w:rPr>
        <w:t>7.</w:t>
      </w:r>
      <w:r>
        <w:rPr>
          <w:rFonts w:ascii="Times New Roman" w:eastAsiaTheme="minorHAnsi" w:hAnsi="Times New Roman" w:cs="Times New Roman"/>
          <w:color w:val="auto"/>
          <w:sz w:val="28"/>
          <w:szCs w:val="28"/>
          <w:lang w:eastAsia="en-US" w:bidi="ar-SA"/>
        </w:rPr>
        <w:t>2.</w:t>
      </w:r>
      <w:r w:rsidR="003C2A9D">
        <w:rPr>
          <w:rFonts w:ascii="Times New Roman" w:eastAsiaTheme="minorHAnsi" w:hAnsi="Times New Roman" w:cs="Times New Roman"/>
          <w:color w:val="auto"/>
          <w:sz w:val="28"/>
          <w:szCs w:val="28"/>
          <w:lang w:eastAsia="en-US" w:bidi="ar-SA"/>
        </w:rPr>
        <w:t xml:space="preserve"> </w:t>
      </w:r>
      <w:hyperlink r:id="rId45" w:history="1">
        <w:r w:rsidR="003C2A9D">
          <w:rPr>
            <w:rFonts w:ascii="Times New Roman" w:eastAsiaTheme="minorHAnsi" w:hAnsi="Times New Roman" w:cs="Times New Roman"/>
            <w:color w:val="0000FF"/>
            <w:sz w:val="28"/>
            <w:szCs w:val="28"/>
            <w:lang w:eastAsia="en-US" w:bidi="ar-SA"/>
          </w:rPr>
          <w:t>Требования</w:t>
        </w:r>
      </w:hyperlink>
      <w:r w:rsidR="003C2A9D">
        <w:rPr>
          <w:rFonts w:ascii="Times New Roman" w:eastAsiaTheme="minorHAnsi" w:hAnsi="Times New Roman" w:cs="Times New Roman"/>
          <w:color w:val="auto"/>
          <w:sz w:val="28"/>
          <w:szCs w:val="28"/>
          <w:lang w:eastAsia="en-US" w:bidi="ar-SA"/>
        </w:rP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w:t>
      </w:r>
      <w:r>
        <w:rPr>
          <w:rFonts w:ascii="Times New Roman" w:eastAsiaTheme="minorHAnsi" w:hAnsi="Times New Roman" w:cs="Times New Roman"/>
          <w:color w:val="auto"/>
          <w:sz w:val="28"/>
          <w:szCs w:val="28"/>
          <w:lang w:eastAsia="en-US" w:bidi="ar-SA"/>
        </w:rPr>
        <w:t>и.</w:t>
      </w:r>
    </w:p>
    <w:p w:rsidR="00FD61C4" w:rsidRDefault="00FD61C4" w:rsidP="00FD61C4">
      <w:pPr>
        <w:widowControl/>
        <w:autoSpaceDE w:val="0"/>
        <w:autoSpaceDN w:val="0"/>
        <w:adjustRightInd w:val="0"/>
        <w:ind w:firstLine="567"/>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2.8. В установлении публичного сервитута должно быть отказано, если:</w:t>
      </w: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1) в ходатайстве об установлении публичного сервитута отсутствуют сведения, предусмотренные </w:t>
      </w:r>
      <w:hyperlink r:id="rId46" w:history="1">
        <w:r>
          <w:rPr>
            <w:rFonts w:ascii="Times New Roman" w:eastAsiaTheme="minorHAnsi" w:hAnsi="Times New Roman" w:cs="Times New Roman"/>
            <w:color w:val="0000FF"/>
            <w:sz w:val="28"/>
            <w:szCs w:val="28"/>
            <w:lang w:eastAsia="en-US" w:bidi="ar-SA"/>
          </w:rPr>
          <w:t>статьей 39.41</w:t>
        </w:r>
      </w:hyperlink>
      <w:r>
        <w:rPr>
          <w:rFonts w:ascii="Times New Roman" w:eastAsiaTheme="minorHAnsi" w:hAnsi="Times New Roman" w:cs="Times New Roman"/>
          <w:color w:val="auto"/>
          <w:sz w:val="28"/>
          <w:szCs w:val="28"/>
          <w:lang w:eastAsia="en-US" w:bidi="ar-SA"/>
        </w:rPr>
        <w:t xml:space="preserve"> Земельного Кодекса,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r:id="rId47" w:history="1">
        <w:r>
          <w:rPr>
            <w:rFonts w:ascii="Times New Roman" w:eastAsiaTheme="minorHAnsi" w:hAnsi="Times New Roman" w:cs="Times New Roman"/>
            <w:color w:val="0000FF"/>
            <w:sz w:val="28"/>
            <w:szCs w:val="28"/>
            <w:lang w:eastAsia="en-US" w:bidi="ar-SA"/>
          </w:rPr>
          <w:t>пунктами 2</w:t>
        </w:r>
      </w:hyperlink>
      <w:r>
        <w:rPr>
          <w:rFonts w:ascii="Times New Roman" w:eastAsiaTheme="minorHAnsi" w:hAnsi="Times New Roman" w:cs="Times New Roman"/>
          <w:color w:val="auto"/>
          <w:sz w:val="28"/>
          <w:szCs w:val="28"/>
          <w:lang w:eastAsia="en-US" w:bidi="ar-SA"/>
        </w:rPr>
        <w:t xml:space="preserve"> и </w:t>
      </w:r>
      <w:hyperlink r:id="rId48" w:history="1">
        <w:r>
          <w:rPr>
            <w:rFonts w:ascii="Times New Roman" w:eastAsiaTheme="minorHAnsi" w:hAnsi="Times New Roman" w:cs="Times New Roman"/>
            <w:color w:val="0000FF"/>
            <w:sz w:val="28"/>
            <w:szCs w:val="28"/>
            <w:lang w:eastAsia="en-US" w:bidi="ar-SA"/>
          </w:rPr>
          <w:t>3 статьи 39.41</w:t>
        </w:r>
      </w:hyperlink>
      <w:r>
        <w:rPr>
          <w:rFonts w:ascii="Times New Roman" w:eastAsiaTheme="minorHAnsi" w:hAnsi="Times New Roman" w:cs="Times New Roman"/>
          <w:color w:val="auto"/>
          <w:sz w:val="28"/>
          <w:szCs w:val="28"/>
          <w:lang w:eastAsia="en-US" w:bidi="ar-SA"/>
        </w:rPr>
        <w:t xml:space="preserve"> Земельного Кодекса;</w:t>
      </w: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 не соблюдены условия установления публичного сервитута, предусмотренные </w:t>
      </w:r>
      <w:hyperlink r:id="rId49" w:history="1">
        <w:r>
          <w:rPr>
            <w:rFonts w:ascii="Times New Roman" w:eastAsiaTheme="minorHAnsi" w:hAnsi="Times New Roman" w:cs="Times New Roman"/>
            <w:color w:val="0000FF"/>
            <w:sz w:val="28"/>
            <w:szCs w:val="28"/>
            <w:lang w:eastAsia="en-US" w:bidi="ar-SA"/>
          </w:rPr>
          <w:t>статьями 23</w:t>
        </w:r>
      </w:hyperlink>
      <w:r>
        <w:rPr>
          <w:rFonts w:ascii="Times New Roman" w:eastAsiaTheme="minorHAnsi" w:hAnsi="Times New Roman" w:cs="Times New Roman"/>
          <w:color w:val="auto"/>
          <w:sz w:val="28"/>
          <w:szCs w:val="28"/>
          <w:lang w:eastAsia="en-US" w:bidi="ar-SA"/>
        </w:rPr>
        <w:t xml:space="preserve"> и </w:t>
      </w:r>
      <w:hyperlink r:id="rId50" w:history="1">
        <w:r>
          <w:rPr>
            <w:rFonts w:ascii="Times New Roman" w:eastAsiaTheme="minorHAnsi" w:hAnsi="Times New Roman" w:cs="Times New Roman"/>
            <w:color w:val="0000FF"/>
            <w:sz w:val="28"/>
            <w:szCs w:val="28"/>
            <w:lang w:eastAsia="en-US" w:bidi="ar-SA"/>
          </w:rPr>
          <w:t>39.39</w:t>
        </w:r>
      </w:hyperlink>
      <w:r>
        <w:rPr>
          <w:rFonts w:ascii="Times New Roman" w:eastAsiaTheme="minorHAnsi" w:hAnsi="Times New Roman" w:cs="Times New Roman"/>
          <w:color w:val="auto"/>
          <w:sz w:val="28"/>
          <w:szCs w:val="28"/>
          <w:lang w:eastAsia="en-US" w:bidi="ar-SA"/>
        </w:rPr>
        <w:t xml:space="preserve"> Земельного Кодекса;</w:t>
      </w: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w:t>
      </w:r>
      <w:r>
        <w:rPr>
          <w:rFonts w:ascii="Times New Roman" w:eastAsiaTheme="minorHAnsi" w:hAnsi="Times New Roman" w:cs="Times New Roman"/>
          <w:color w:val="auto"/>
          <w:sz w:val="28"/>
          <w:szCs w:val="28"/>
          <w:lang w:eastAsia="en-US" w:bidi="ar-SA"/>
        </w:rPr>
        <w:lastRenderedPageBreak/>
        <w:t>определенных землях, территориях, в определенных зонах, в границах которых предлагается установить публичный сервитут;</w:t>
      </w: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51" w:history="1">
        <w:r>
          <w:rPr>
            <w:rFonts w:ascii="Times New Roman" w:eastAsiaTheme="minorHAnsi" w:hAnsi="Times New Roman" w:cs="Times New Roman"/>
            <w:color w:val="0000FF"/>
            <w:sz w:val="28"/>
            <w:szCs w:val="28"/>
            <w:lang w:eastAsia="en-US" w:bidi="ar-SA"/>
          </w:rPr>
          <w:t>подпунктами 1</w:t>
        </w:r>
      </w:hyperlink>
      <w:r>
        <w:rPr>
          <w:rFonts w:ascii="Times New Roman" w:eastAsiaTheme="minorHAnsi" w:hAnsi="Times New Roman" w:cs="Times New Roman"/>
          <w:color w:val="auto"/>
          <w:sz w:val="28"/>
          <w:szCs w:val="28"/>
          <w:lang w:eastAsia="en-US" w:bidi="ar-SA"/>
        </w:rPr>
        <w:t xml:space="preserve">, </w:t>
      </w:r>
      <w:hyperlink r:id="rId52" w:history="1">
        <w:r>
          <w:rPr>
            <w:rFonts w:ascii="Times New Roman" w:eastAsiaTheme="minorHAnsi" w:hAnsi="Times New Roman" w:cs="Times New Roman"/>
            <w:color w:val="0000FF"/>
            <w:sz w:val="28"/>
            <w:szCs w:val="28"/>
            <w:lang w:eastAsia="en-US" w:bidi="ar-SA"/>
          </w:rPr>
          <w:t>3</w:t>
        </w:r>
      </w:hyperlink>
      <w:r>
        <w:rPr>
          <w:rFonts w:ascii="Times New Roman" w:eastAsiaTheme="minorHAnsi" w:hAnsi="Times New Roman" w:cs="Times New Roman"/>
          <w:color w:val="auto"/>
          <w:sz w:val="28"/>
          <w:szCs w:val="28"/>
          <w:lang w:eastAsia="en-US" w:bidi="ar-SA"/>
        </w:rPr>
        <w:t xml:space="preserve"> - </w:t>
      </w:r>
      <w:hyperlink r:id="rId53" w:history="1">
        <w:r>
          <w:rPr>
            <w:rFonts w:ascii="Times New Roman" w:eastAsiaTheme="minorHAnsi" w:hAnsi="Times New Roman" w:cs="Times New Roman"/>
            <w:color w:val="0000FF"/>
            <w:sz w:val="28"/>
            <w:szCs w:val="28"/>
            <w:lang w:eastAsia="en-US" w:bidi="ar-SA"/>
          </w:rPr>
          <w:t>4.1</w:t>
        </w:r>
      </w:hyperlink>
      <w:r>
        <w:rPr>
          <w:rFonts w:ascii="Times New Roman" w:eastAsiaTheme="minorHAnsi" w:hAnsi="Times New Roman" w:cs="Times New Roman"/>
          <w:color w:val="auto"/>
          <w:sz w:val="28"/>
          <w:szCs w:val="28"/>
          <w:lang w:eastAsia="en-US" w:bidi="ar-SA"/>
        </w:rPr>
        <w:t xml:space="preserve"> и </w:t>
      </w:r>
      <w:hyperlink r:id="rId54" w:history="1">
        <w:r>
          <w:rPr>
            <w:rFonts w:ascii="Times New Roman" w:eastAsiaTheme="minorHAnsi" w:hAnsi="Times New Roman" w:cs="Times New Roman"/>
            <w:color w:val="0000FF"/>
            <w:sz w:val="28"/>
            <w:szCs w:val="28"/>
            <w:lang w:eastAsia="en-US" w:bidi="ar-SA"/>
          </w:rPr>
          <w:t>6 статьи 39.37</w:t>
        </w:r>
      </w:hyperlink>
      <w:r>
        <w:rPr>
          <w:rFonts w:ascii="Times New Roman" w:eastAsiaTheme="minorHAnsi" w:hAnsi="Times New Roman" w:cs="Times New Roman"/>
          <w:color w:val="auto"/>
          <w:sz w:val="28"/>
          <w:szCs w:val="28"/>
          <w:lang w:eastAsia="en-US" w:bidi="ar-SA"/>
        </w:rPr>
        <w:t xml:space="preserve"> Земельного Кодекса,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FD61C4" w:rsidRDefault="00FD61C4" w:rsidP="00FD61C4">
      <w:pPr>
        <w:widowControl/>
        <w:autoSpaceDE w:val="0"/>
        <w:autoSpaceDN w:val="0"/>
        <w:adjustRightInd w:val="0"/>
        <w:jc w:val="both"/>
        <w:rPr>
          <w:rFonts w:ascii="Times New Roman" w:eastAsiaTheme="minorHAnsi" w:hAnsi="Times New Roman" w:cs="Times New Roman"/>
          <w:color w:val="auto"/>
          <w:sz w:val="28"/>
          <w:szCs w:val="28"/>
          <w:lang w:eastAsia="en-US" w:bidi="ar-SA"/>
        </w:rPr>
      </w:pP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FD61C4" w:rsidRDefault="00FD61C4" w:rsidP="00FD61C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3C2A9D" w:rsidRPr="003C2A9D" w:rsidRDefault="00FD61C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2.8.1. В решении об отказе в установлении публичного сервитута должны быть приведены все основания для такого отказа. 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w:t>
      </w:r>
      <w:r w:rsidR="00821C44">
        <w:rPr>
          <w:rFonts w:ascii="Times New Roman" w:eastAsiaTheme="minorHAnsi" w:hAnsi="Times New Roman" w:cs="Times New Roman"/>
          <w:color w:val="auto"/>
          <w:sz w:val="28"/>
          <w:szCs w:val="28"/>
          <w:lang w:eastAsia="en-US" w:bidi="ar-SA"/>
        </w:rPr>
        <w:t xml:space="preserve"> со дня принятия этого решения.</w:t>
      </w:r>
    </w:p>
    <w:p w:rsidR="00FD61C4" w:rsidRDefault="00821C44" w:rsidP="00821C44">
      <w:pPr>
        <w:widowControl/>
        <w:autoSpaceDE w:val="0"/>
        <w:autoSpaceDN w:val="0"/>
        <w:adjustRightInd w:val="0"/>
        <w:ind w:firstLine="567"/>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2.9. </w:t>
      </w:r>
      <w:r w:rsidR="00FD61C4">
        <w:rPr>
          <w:rFonts w:ascii="Times New Roman" w:eastAsiaTheme="minorHAnsi" w:hAnsi="Times New Roman" w:cs="Times New Roman"/>
          <w:color w:val="auto"/>
          <w:sz w:val="28"/>
          <w:szCs w:val="28"/>
          <w:lang w:eastAsia="en-US" w:bidi="ar-SA"/>
        </w:rPr>
        <w:t>Обладатель публичного сервитута обязан вносить плату за публичный сервитут, если иное не предусмотрено настоящим Кодексом.</w:t>
      </w:r>
    </w:p>
    <w:p w:rsidR="00FD61C4" w:rsidRDefault="00FD61C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lastRenderedPageBreak/>
        <w:t>2</w:t>
      </w:r>
      <w:r w:rsidR="00821C44">
        <w:rPr>
          <w:rFonts w:ascii="Times New Roman" w:eastAsiaTheme="minorHAnsi" w:hAnsi="Times New Roman" w:cs="Times New Roman"/>
          <w:color w:val="auto"/>
          <w:sz w:val="28"/>
          <w:szCs w:val="28"/>
          <w:lang w:eastAsia="en-US" w:bidi="ar-SA"/>
        </w:rPr>
        <w:t>.9.1</w:t>
      </w:r>
      <w:r>
        <w:rPr>
          <w:rFonts w:ascii="Times New Roman" w:eastAsiaTheme="minorHAnsi" w:hAnsi="Times New Roman" w:cs="Times New Roman"/>
          <w:color w:val="auto"/>
          <w:sz w:val="28"/>
          <w:szCs w:val="28"/>
          <w:lang w:eastAsia="en-US" w:bidi="ar-SA"/>
        </w:rPr>
        <w:t>.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w:t>
      </w:r>
    </w:p>
    <w:p w:rsidR="00FD61C4" w:rsidRDefault="00821C4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2.9.2</w:t>
      </w:r>
      <w:r w:rsidR="00FD61C4">
        <w:rPr>
          <w:rFonts w:ascii="Times New Roman" w:eastAsiaTheme="minorHAnsi" w:hAnsi="Times New Roman" w:cs="Times New Roman"/>
          <w:color w:val="auto"/>
          <w:sz w:val="28"/>
          <w:szCs w:val="28"/>
          <w:lang w:eastAsia="en-US" w:bidi="ar-SA"/>
        </w:rPr>
        <w:t>. Плата за публичный сервитут рассчитывается пропорционально площади земельного участка и (или) земель в установленных границах публичного сервитута.</w:t>
      </w:r>
    </w:p>
    <w:p w:rsidR="00FD61C4" w:rsidRDefault="00821C4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bookmarkStart w:id="5" w:name="Par3"/>
      <w:bookmarkEnd w:id="5"/>
      <w:r>
        <w:rPr>
          <w:rFonts w:ascii="Times New Roman" w:eastAsiaTheme="minorHAnsi" w:hAnsi="Times New Roman" w:cs="Times New Roman"/>
          <w:color w:val="auto"/>
          <w:sz w:val="28"/>
          <w:szCs w:val="28"/>
          <w:lang w:eastAsia="en-US" w:bidi="ar-SA"/>
        </w:rPr>
        <w:t>2.9.3</w:t>
      </w:r>
      <w:r w:rsidR="00FD61C4">
        <w:rPr>
          <w:rFonts w:ascii="Times New Roman" w:eastAsiaTheme="minorHAnsi" w:hAnsi="Times New Roman" w:cs="Times New Roman"/>
          <w:color w:val="auto"/>
          <w:sz w:val="28"/>
          <w:szCs w:val="28"/>
          <w:lang w:eastAsia="en-US" w:bidi="ar-SA"/>
        </w:rPr>
        <w:t>.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rsidR="00FD61C4" w:rsidRDefault="00821C4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2.9.4</w:t>
      </w:r>
      <w:r w:rsidR="00FD61C4">
        <w:rPr>
          <w:rFonts w:ascii="Times New Roman" w:eastAsiaTheme="minorHAnsi" w:hAnsi="Times New Roman" w:cs="Times New Roman"/>
          <w:color w:val="auto"/>
          <w:sz w:val="28"/>
          <w:szCs w:val="28"/>
          <w:lang w:eastAsia="en-US" w:bidi="ar-SA"/>
        </w:rPr>
        <w:t xml:space="preserve">. Если в отношении земельных участков и (или) земель кадастровая стоимость не определена, размер платы за публичный сервитут рассчитывается в соответствии с </w:t>
      </w:r>
      <w:hyperlink w:anchor="Par2" w:history="1">
        <w:r w:rsidR="00FD61C4">
          <w:rPr>
            <w:rFonts w:ascii="Times New Roman" w:eastAsiaTheme="minorHAnsi" w:hAnsi="Times New Roman" w:cs="Times New Roman"/>
            <w:color w:val="0000FF"/>
            <w:sz w:val="28"/>
            <w:szCs w:val="28"/>
            <w:lang w:eastAsia="en-US" w:bidi="ar-SA"/>
          </w:rPr>
          <w:t xml:space="preserve">пунктами </w:t>
        </w:r>
        <w:r>
          <w:rPr>
            <w:rFonts w:ascii="Times New Roman" w:eastAsiaTheme="minorHAnsi" w:hAnsi="Times New Roman" w:cs="Times New Roman"/>
            <w:color w:val="0000FF"/>
            <w:sz w:val="28"/>
            <w:szCs w:val="28"/>
            <w:lang w:eastAsia="en-US" w:bidi="ar-SA"/>
          </w:rPr>
          <w:t>2.9.2</w:t>
        </w:r>
      </w:hyperlink>
      <w:r w:rsidR="00FD61C4">
        <w:rPr>
          <w:rFonts w:ascii="Times New Roman" w:eastAsiaTheme="minorHAnsi" w:hAnsi="Times New Roman" w:cs="Times New Roman"/>
          <w:color w:val="auto"/>
          <w:sz w:val="28"/>
          <w:szCs w:val="28"/>
          <w:lang w:eastAsia="en-US" w:bidi="ar-SA"/>
        </w:rPr>
        <w:t xml:space="preserve"> и </w:t>
      </w:r>
      <w:r w:rsidRPr="00821C44">
        <w:rPr>
          <w:rFonts w:ascii="Times New Roman" w:eastAsiaTheme="minorHAnsi" w:hAnsi="Times New Roman" w:cs="Times New Roman"/>
          <w:color w:val="2E74B5" w:themeColor="accent1" w:themeShade="BF"/>
          <w:sz w:val="28"/>
          <w:szCs w:val="28"/>
          <w:lang w:eastAsia="en-US" w:bidi="ar-SA"/>
        </w:rPr>
        <w:t xml:space="preserve">2.9.3 </w:t>
      </w:r>
      <w:r>
        <w:rPr>
          <w:rFonts w:ascii="Times New Roman" w:eastAsiaTheme="minorHAnsi" w:hAnsi="Times New Roman" w:cs="Times New Roman"/>
          <w:color w:val="auto"/>
          <w:sz w:val="28"/>
          <w:szCs w:val="28"/>
          <w:lang w:eastAsia="en-US" w:bidi="ar-SA"/>
        </w:rPr>
        <w:t>административного регламента</w:t>
      </w:r>
      <w:r w:rsidR="00FD61C4">
        <w:rPr>
          <w:rFonts w:ascii="Times New Roman" w:eastAsiaTheme="minorHAnsi" w:hAnsi="Times New Roman" w:cs="Times New Roman"/>
          <w:color w:val="auto"/>
          <w:sz w:val="28"/>
          <w:szCs w:val="28"/>
          <w:lang w:eastAsia="en-US" w:bidi="ar-SA"/>
        </w:rPr>
        <w:t xml:space="preserve"> исходя из среднего уровня кадастровой стоимости земельных участков по муниципальному </w:t>
      </w:r>
      <w:r>
        <w:rPr>
          <w:rFonts w:ascii="Times New Roman" w:eastAsiaTheme="minorHAnsi" w:hAnsi="Times New Roman" w:cs="Times New Roman"/>
          <w:color w:val="auto"/>
          <w:sz w:val="28"/>
          <w:szCs w:val="28"/>
          <w:lang w:eastAsia="en-US" w:bidi="ar-SA"/>
        </w:rPr>
        <w:t>округу.</w:t>
      </w:r>
    </w:p>
    <w:p w:rsidR="00FD61C4" w:rsidRDefault="00821C4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2.9.5</w:t>
      </w:r>
      <w:r w:rsidR="00FD61C4">
        <w:rPr>
          <w:rFonts w:ascii="Times New Roman" w:eastAsiaTheme="minorHAnsi" w:hAnsi="Times New Roman" w:cs="Times New Roman"/>
          <w:color w:val="auto"/>
          <w:sz w:val="28"/>
          <w:szCs w:val="28"/>
          <w:lang w:eastAsia="en-US" w:bidi="ar-SA"/>
        </w:rPr>
        <w:t>. Безвозмездным является публичный сервитут, установленный:</w:t>
      </w:r>
    </w:p>
    <w:p w:rsidR="00FD61C4" w:rsidRDefault="00FD61C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1) в целях, предусмотренных </w:t>
      </w:r>
      <w:hyperlink r:id="rId55" w:history="1">
        <w:r>
          <w:rPr>
            <w:rFonts w:ascii="Times New Roman" w:eastAsiaTheme="minorHAnsi" w:hAnsi="Times New Roman" w:cs="Times New Roman"/>
            <w:color w:val="0000FF"/>
            <w:sz w:val="28"/>
            <w:szCs w:val="28"/>
            <w:lang w:eastAsia="en-US" w:bidi="ar-SA"/>
          </w:rPr>
          <w:t>подпунктом 3 статьи 39.37</w:t>
        </w:r>
      </w:hyperlink>
      <w:r>
        <w:rPr>
          <w:rFonts w:ascii="Times New Roman" w:eastAsiaTheme="minorHAnsi" w:hAnsi="Times New Roman" w:cs="Times New Roman"/>
          <w:color w:val="auto"/>
          <w:sz w:val="28"/>
          <w:szCs w:val="28"/>
          <w:lang w:eastAsia="en-US" w:bidi="ar-SA"/>
        </w:rPr>
        <w:t xml:space="preserve"> </w:t>
      </w:r>
      <w:r w:rsidR="00821C44">
        <w:rPr>
          <w:rFonts w:ascii="Times New Roman" w:eastAsiaTheme="minorHAnsi" w:hAnsi="Times New Roman" w:cs="Times New Roman"/>
          <w:color w:val="auto"/>
          <w:sz w:val="28"/>
          <w:szCs w:val="28"/>
          <w:lang w:eastAsia="en-US" w:bidi="ar-SA"/>
        </w:rPr>
        <w:t>Земельного</w:t>
      </w:r>
      <w:r>
        <w:rPr>
          <w:rFonts w:ascii="Times New Roman" w:eastAsiaTheme="minorHAnsi" w:hAnsi="Times New Roman" w:cs="Times New Roman"/>
          <w:color w:val="auto"/>
          <w:sz w:val="28"/>
          <w:szCs w:val="28"/>
          <w:lang w:eastAsia="en-US" w:bidi="ar-SA"/>
        </w:rPr>
        <w:t xml:space="preserve"> Кодекса;</w:t>
      </w:r>
    </w:p>
    <w:p w:rsidR="00FD61C4" w:rsidRDefault="00FD61C4" w:rsidP="00821C44">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2) в целях, предусмотренных </w:t>
      </w:r>
      <w:hyperlink r:id="rId56" w:history="1">
        <w:r>
          <w:rPr>
            <w:rFonts w:ascii="Times New Roman" w:eastAsiaTheme="minorHAnsi" w:hAnsi="Times New Roman" w:cs="Times New Roman"/>
            <w:color w:val="0000FF"/>
            <w:sz w:val="28"/>
            <w:szCs w:val="28"/>
            <w:lang w:eastAsia="en-US" w:bidi="ar-SA"/>
          </w:rPr>
          <w:t>подпунктом 4 статьи 39.37</w:t>
        </w:r>
      </w:hyperlink>
      <w:r>
        <w:rPr>
          <w:rFonts w:ascii="Times New Roman" w:eastAsiaTheme="minorHAnsi" w:hAnsi="Times New Roman" w:cs="Times New Roman"/>
          <w:color w:val="auto"/>
          <w:sz w:val="28"/>
          <w:szCs w:val="28"/>
          <w:lang w:eastAsia="en-US" w:bidi="ar-SA"/>
        </w:rPr>
        <w:t xml:space="preserve"> </w:t>
      </w:r>
      <w:r w:rsidR="00821C44">
        <w:rPr>
          <w:rFonts w:ascii="Times New Roman" w:eastAsiaTheme="minorHAnsi" w:hAnsi="Times New Roman" w:cs="Times New Roman"/>
          <w:color w:val="auto"/>
          <w:sz w:val="28"/>
          <w:szCs w:val="28"/>
          <w:lang w:eastAsia="en-US" w:bidi="ar-SA"/>
        </w:rPr>
        <w:t xml:space="preserve">Земельного </w:t>
      </w:r>
      <w:r>
        <w:rPr>
          <w:rFonts w:ascii="Times New Roman" w:eastAsiaTheme="minorHAnsi" w:hAnsi="Times New Roman" w:cs="Times New Roman"/>
          <w:color w:val="auto"/>
          <w:sz w:val="28"/>
          <w:szCs w:val="28"/>
          <w:lang w:eastAsia="en-US" w:bidi="ar-SA"/>
        </w:rPr>
        <w:t>Кодекса, в случае установления публичного сервитута в отношении земельных участков и (или) земель, находящихся в государственной или муниципальной собственности и не обремененных правами третьих лиц;</w:t>
      </w:r>
    </w:p>
    <w:p w:rsidR="00FD61C4" w:rsidRDefault="00FD61C4" w:rsidP="00F40E0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3) в отношении земельного участка, правообладатель которого является стороной договора о подключении (технологическом присоединении) к сетям инженерно-технического обеспечения, в целях исполнения которого установлен публичный сервитут.</w:t>
      </w:r>
    </w:p>
    <w:p w:rsidR="00FD61C4" w:rsidRDefault="00F40E0F" w:rsidP="00F40E0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bookmarkStart w:id="6" w:name="Par13"/>
      <w:bookmarkEnd w:id="6"/>
      <w:r>
        <w:rPr>
          <w:rFonts w:ascii="Times New Roman" w:eastAsiaTheme="minorHAnsi" w:hAnsi="Times New Roman" w:cs="Times New Roman"/>
          <w:color w:val="auto"/>
          <w:sz w:val="28"/>
          <w:szCs w:val="28"/>
          <w:lang w:eastAsia="en-US" w:bidi="ar-SA"/>
        </w:rPr>
        <w:t>2.9.6</w:t>
      </w:r>
      <w:r w:rsidR="00FD61C4">
        <w:rPr>
          <w:rFonts w:ascii="Times New Roman" w:eastAsiaTheme="minorHAnsi" w:hAnsi="Times New Roman" w:cs="Times New Roman"/>
          <w:color w:val="auto"/>
          <w:sz w:val="28"/>
          <w:szCs w:val="28"/>
          <w:lang w:eastAsia="en-US" w:bidi="ar-SA"/>
        </w:rPr>
        <w:t>. В счет платы за публичный сервитут не засчитываются и возмещаются независимо от такой платы:</w:t>
      </w:r>
    </w:p>
    <w:p w:rsidR="00FD61C4" w:rsidRDefault="00FD61C4" w:rsidP="00F40E0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1) убытки, причиненные невозможностью исполнения правообладателем земельного участка обязательств перед третьими лицами;</w:t>
      </w:r>
    </w:p>
    <w:p w:rsidR="00FD61C4" w:rsidRDefault="00FD61C4" w:rsidP="00F40E0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 иные убытки, причиненные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 (в том числе вследствие аварии или в связи с предотвращением аварии).</w:t>
      </w:r>
    </w:p>
    <w:p w:rsidR="00FD61C4" w:rsidRDefault="00F40E0F" w:rsidP="00F40E0F">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2.9.7</w:t>
      </w:r>
      <w:r w:rsidR="00FD61C4">
        <w:rPr>
          <w:rFonts w:ascii="Times New Roman" w:eastAsiaTheme="minorHAnsi" w:hAnsi="Times New Roman" w:cs="Times New Roman"/>
          <w:color w:val="auto"/>
          <w:sz w:val="28"/>
          <w:szCs w:val="28"/>
          <w:lang w:eastAsia="en-US" w:bidi="ar-SA"/>
        </w:rPr>
        <w:t xml:space="preserve">. Убытки, указанные в </w:t>
      </w:r>
      <w:hyperlink w:anchor="Par13" w:history="1">
        <w:r w:rsidR="00FD61C4">
          <w:rPr>
            <w:rFonts w:ascii="Times New Roman" w:eastAsiaTheme="minorHAnsi" w:hAnsi="Times New Roman" w:cs="Times New Roman"/>
            <w:color w:val="0000FF"/>
            <w:sz w:val="28"/>
            <w:szCs w:val="28"/>
            <w:lang w:eastAsia="en-US" w:bidi="ar-SA"/>
          </w:rPr>
          <w:t>пункте 10</w:t>
        </w:r>
      </w:hyperlink>
      <w:r w:rsidR="00FD61C4">
        <w:rPr>
          <w:rFonts w:ascii="Times New Roman" w:eastAsiaTheme="minorHAnsi" w:hAnsi="Times New Roman" w:cs="Times New Roman"/>
          <w:color w:val="auto"/>
          <w:sz w:val="28"/>
          <w:szCs w:val="28"/>
          <w:lang w:eastAsia="en-US" w:bidi="ar-SA"/>
        </w:rPr>
        <w:t xml:space="preserve"> настоящей статьи, возмещаются правообладателю земельного участка обладателем публичного сервитута в течение тридцати дней со дня обращения правообладателя земельного участка с требованием об их возмещении.</w:t>
      </w:r>
    </w:p>
    <w:p w:rsidR="0012041C" w:rsidRPr="000C69DD" w:rsidRDefault="00F40E0F" w:rsidP="000C69DD">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2.9.8</w:t>
      </w:r>
      <w:r w:rsidR="00FD61C4">
        <w:rPr>
          <w:rFonts w:ascii="Times New Roman" w:eastAsiaTheme="minorHAnsi" w:hAnsi="Times New Roman" w:cs="Times New Roman"/>
          <w:color w:val="auto"/>
          <w:sz w:val="28"/>
          <w:szCs w:val="28"/>
          <w:lang w:eastAsia="en-US" w:bidi="ar-SA"/>
        </w:rPr>
        <w:t xml:space="preserve">. </w:t>
      </w:r>
      <w:hyperlink r:id="rId57" w:history="1">
        <w:r w:rsidR="00FD61C4">
          <w:rPr>
            <w:rFonts w:ascii="Times New Roman" w:eastAsiaTheme="minorHAnsi" w:hAnsi="Times New Roman" w:cs="Times New Roman"/>
            <w:color w:val="0000FF"/>
            <w:sz w:val="28"/>
            <w:szCs w:val="28"/>
            <w:lang w:eastAsia="en-US" w:bidi="ar-SA"/>
          </w:rPr>
          <w:t>Случаи</w:t>
        </w:r>
      </w:hyperlink>
      <w:r w:rsidR="00FD61C4">
        <w:rPr>
          <w:rFonts w:ascii="Times New Roman" w:eastAsiaTheme="minorHAnsi" w:hAnsi="Times New Roman" w:cs="Times New Roman"/>
          <w:color w:val="auto"/>
          <w:sz w:val="28"/>
          <w:szCs w:val="28"/>
          <w:lang w:eastAsia="en-US" w:bidi="ar-SA"/>
        </w:rPr>
        <w:t xml:space="preserve"> и правила учета платы за публичный сервитут при возмещении убытков, причиненных в связи с установлением зоны с особыми условиями </w:t>
      </w:r>
      <w:r w:rsidR="00FD61C4">
        <w:rPr>
          <w:rFonts w:ascii="Times New Roman" w:eastAsiaTheme="minorHAnsi" w:hAnsi="Times New Roman" w:cs="Times New Roman"/>
          <w:color w:val="auto"/>
          <w:sz w:val="28"/>
          <w:szCs w:val="28"/>
          <w:lang w:eastAsia="en-US" w:bidi="ar-SA"/>
        </w:rPr>
        <w:lastRenderedPageBreak/>
        <w:t>использования территории в результате осуществления деятельности, для обеспечения которой установлен публичный сервитут, устанавливаются Прави</w:t>
      </w:r>
      <w:r w:rsidR="000C69DD">
        <w:rPr>
          <w:rFonts w:ascii="Times New Roman" w:eastAsiaTheme="minorHAnsi" w:hAnsi="Times New Roman" w:cs="Times New Roman"/>
          <w:color w:val="auto"/>
          <w:sz w:val="28"/>
          <w:szCs w:val="28"/>
          <w:lang w:eastAsia="en-US" w:bidi="ar-SA"/>
        </w:rPr>
        <w:t>тельством Российской Федерации.</w:t>
      </w:r>
    </w:p>
    <w:p w:rsidR="0012041C" w:rsidRPr="00D57123" w:rsidRDefault="0012041C" w:rsidP="000C69DD">
      <w:pPr>
        <w:ind w:firstLine="567"/>
        <w:jc w:val="both"/>
        <w:rPr>
          <w:rFonts w:ascii="Times New Roman" w:hAnsi="Times New Roman" w:cs="Times New Roman"/>
          <w:sz w:val="28"/>
          <w:szCs w:val="28"/>
        </w:rPr>
      </w:pPr>
      <w:r w:rsidRPr="00D57123">
        <w:rPr>
          <w:rFonts w:ascii="Times New Roman" w:hAnsi="Times New Roman" w:cs="Times New Roman"/>
          <w:sz w:val="28"/>
          <w:szCs w:val="28"/>
        </w:rPr>
        <w:t>2</w:t>
      </w:r>
      <w:r w:rsidR="000C69DD">
        <w:rPr>
          <w:rFonts w:ascii="Times New Roman" w:hAnsi="Times New Roman" w:cs="Times New Roman"/>
          <w:sz w:val="28"/>
          <w:szCs w:val="28"/>
        </w:rPr>
        <w:t>.10</w:t>
      </w:r>
      <w:r w:rsidRPr="00D57123">
        <w:rPr>
          <w:rFonts w:ascii="Times New Roman" w:hAnsi="Times New Roman" w:cs="Times New Roman"/>
          <w:sz w:val="28"/>
          <w:szCs w:val="28"/>
        </w:rPr>
        <w:t xml:space="preserve">. </w:t>
      </w:r>
      <w:r w:rsidR="0083348C" w:rsidRPr="0083348C">
        <w:rPr>
          <w:rFonts w:ascii="Times New Roman" w:hAnsi="Times New Roman" w:cs="Times New Roman"/>
          <w:sz w:val="28"/>
          <w:szCs w:val="28"/>
        </w:rPr>
        <w:t xml:space="preserve">Максимальный срок ожидания в очереди при подаче заявления (ходатайства) и документов, необходимых для предоставления </w:t>
      </w:r>
      <w:r w:rsidR="0083348C">
        <w:rPr>
          <w:rFonts w:ascii="Times New Roman" w:hAnsi="Times New Roman" w:cs="Times New Roman"/>
          <w:sz w:val="28"/>
          <w:szCs w:val="28"/>
        </w:rPr>
        <w:t>муниципальной</w:t>
      </w:r>
      <w:r w:rsidR="0083348C" w:rsidRPr="0083348C">
        <w:rPr>
          <w:rFonts w:ascii="Times New Roman" w:hAnsi="Times New Roman" w:cs="Times New Roman"/>
          <w:sz w:val="28"/>
          <w:szCs w:val="28"/>
        </w:rPr>
        <w:t xml:space="preserve"> услуги или получения результата предоставления </w:t>
      </w:r>
      <w:r w:rsidR="0083348C">
        <w:rPr>
          <w:rFonts w:ascii="Times New Roman" w:hAnsi="Times New Roman" w:cs="Times New Roman"/>
          <w:sz w:val="28"/>
          <w:szCs w:val="28"/>
        </w:rPr>
        <w:t>муниципальной</w:t>
      </w:r>
      <w:r w:rsidR="0083348C" w:rsidRPr="0083348C">
        <w:rPr>
          <w:rFonts w:ascii="Times New Roman" w:hAnsi="Times New Roman" w:cs="Times New Roman"/>
          <w:sz w:val="28"/>
          <w:szCs w:val="28"/>
        </w:rPr>
        <w:t xml:space="preserve"> услуг</w:t>
      </w:r>
      <w:r w:rsidR="0083348C">
        <w:rPr>
          <w:rFonts w:ascii="Times New Roman" w:hAnsi="Times New Roman" w:cs="Times New Roman"/>
          <w:sz w:val="28"/>
          <w:szCs w:val="28"/>
        </w:rPr>
        <w:t xml:space="preserve">и, не должен превышать 15 </w:t>
      </w:r>
      <w:r w:rsidR="000C69DD">
        <w:rPr>
          <w:rFonts w:ascii="Times New Roman" w:hAnsi="Times New Roman" w:cs="Times New Roman"/>
          <w:sz w:val="28"/>
          <w:szCs w:val="28"/>
        </w:rPr>
        <w:t xml:space="preserve">(пятнадцати) </w:t>
      </w:r>
      <w:r w:rsidR="0083348C">
        <w:rPr>
          <w:rFonts w:ascii="Times New Roman" w:hAnsi="Times New Roman" w:cs="Times New Roman"/>
          <w:sz w:val="28"/>
          <w:szCs w:val="28"/>
        </w:rPr>
        <w:t>минут</w:t>
      </w:r>
      <w:r w:rsidRPr="00D57123">
        <w:rPr>
          <w:rFonts w:ascii="Times New Roman" w:hAnsi="Times New Roman" w:cs="Times New Roman"/>
          <w:sz w:val="28"/>
          <w:szCs w:val="28"/>
        </w:rPr>
        <w:t>.</w:t>
      </w:r>
    </w:p>
    <w:p w:rsidR="006E75C7" w:rsidRPr="006E75C7" w:rsidRDefault="007361D5" w:rsidP="000C69DD">
      <w:pPr>
        <w:pStyle w:val="12"/>
        <w:tabs>
          <w:tab w:val="left" w:pos="0"/>
        </w:tabs>
        <w:ind w:firstLine="567"/>
        <w:jc w:val="both"/>
        <w:rPr>
          <w:color w:val="000000"/>
          <w:lang w:eastAsia="ru-RU" w:bidi="ru-RU"/>
        </w:rPr>
      </w:pPr>
      <w:r>
        <w:rPr>
          <w:color w:val="000000"/>
          <w:lang w:eastAsia="ru-RU" w:bidi="ru-RU"/>
        </w:rPr>
        <w:t>2</w:t>
      </w:r>
      <w:r w:rsidR="000C69DD">
        <w:rPr>
          <w:color w:val="000000"/>
          <w:lang w:eastAsia="ru-RU" w:bidi="ru-RU"/>
        </w:rPr>
        <w:t>.11</w:t>
      </w:r>
      <w:r w:rsidR="006E75C7">
        <w:rPr>
          <w:color w:val="000000"/>
          <w:lang w:eastAsia="ru-RU" w:bidi="ru-RU"/>
        </w:rPr>
        <w:t xml:space="preserve">. </w:t>
      </w:r>
      <w:r w:rsidR="006E75C7" w:rsidRPr="006E75C7">
        <w:rPr>
          <w:color w:val="000000"/>
          <w:lang w:eastAsia="ru-RU" w:bidi="ru-RU"/>
        </w:rPr>
        <w:t xml:space="preserve">Срок регистрации заявления </w:t>
      </w:r>
      <w:r w:rsidR="006E75C7">
        <w:rPr>
          <w:color w:val="000000"/>
          <w:lang w:eastAsia="ru-RU" w:bidi="ru-RU"/>
        </w:rPr>
        <w:t xml:space="preserve">(ходатайства) </w:t>
      </w:r>
      <w:r w:rsidR="006E75C7" w:rsidRPr="006E75C7">
        <w:rPr>
          <w:color w:val="000000"/>
          <w:lang w:eastAsia="ru-RU" w:bidi="ru-RU"/>
        </w:rPr>
        <w:t>о предоставлении муниципальной услуги подлежат регистрации в органе</w:t>
      </w:r>
      <w:r w:rsidR="006E75C7">
        <w:rPr>
          <w:color w:val="000000"/>
          <w:lang w:eastAsia="ru-RU" w:bidi="ru-RU"/>
        </w:rPr>
        <w:t xml:space="preserve"> местного самоуправления</w:t>
      </w:r>
      <w:r w:rsidR="006E75C7" w:rsidRPr="006E75C7">
        <w:rPr>
          <w:color w:val="000000"/>
          <w:lang w:eastAsia="ru-RU" w:bidi="ru-RU"/>
        </w:rPr>
        <w:t xml:space="preserve"> в течение 1 рабочего дня со дня получения заявления </w:t>
      </w:r>
      <w:r w:rsidR="006E75C7">
        <w:rPr>
          <w:color w:val="000000"/>
          <w:lang w:eastAsia="ru-RU" w:bidi="ru-RU"/>
        </w:rPr>
        <w:t xml:space="preserve">(ходатайства) </w:t>
      </w:r>
      <w:r w:rsidR="006E75C7" w:rsidRPr="006E75C7">
        <w:rPr>
          <w:color w:val="000000"/>
          <w:lang w:eastAsia="ru-RU" w:bidi="ru-RU"/>
        </w:rPr>
        <w:t>и документов, необходимых для предоставления муниципальной услуги.</w:t>
      </w:r>
    </w:p>
    <w:p w:rsidR="00A97D7B" w:rsidRPr="00D57123" w:rsidRDefault="000C69DD" w:rsidP="000C69DD">
      <w:pPr>
        <w:pStyle w:val="12"/>
        <w:shd w:val="clear" w:color="auto" w:fill="auto"/>
        <w:tabs>
          <w:tab w:val="left" w:pos="1134"/>
          <w:tab w:val="left" w:pos="1355"/>
          <w:tab w:val="left" w:pos="1692"/>
        </w:tabs>
        <w:ind w:firstLine="567"/>
        <w:jc w:val="both"/>
        <w:rPr>
          <w:color w:val="000000"/>
          <w:lang w:eastAsia="ru-RU" w:bidi="ru-RU"/>
        </w:rPr>
      </w:pPr>
      <w:r>
        <w:rPr>
          <w:color w:val="000000"/>
          <w:lang w:eastAsia="ru-RU" w:bidi="ru-RU"/>
        </w:rPr>
        <w:t xml:space="preserve">2.12. </w:t>
      </w:r>
      <w:r w:rsidR="006E75C7" w:rsidRPr="006E75C7">
        <w:rPr>
          <w:color w:val="000000"/>
          <w:lang w:eastAsia="ru-RU" w:bidi="ru-RU"/>
        </w:rPr>
        <w:t xml:space="preserve">Орган </w:t>
      </w:r>
      <w:r w:rsidR="00CB757B">
        <w:rPr>
          <w:color w:val="000000"/>
          <w:lang w:eastAsia="ru-RU" w:bidi="ru-RU"/>
        </w:rPr>
        <w:t>местного самоуправления</w:t>
      </w:r>
      <w:r w:rsidR="006E75C7" w:rsidRPr="006E75C7">
        <w:rPr>
          <w:color w:val="000000"/>
          <w:lang w:eastAsia="ru-RU" w:bidi="ru-RU"/>
        </w:rPr>
        <w:t xml:space="preserve">/организация обеспечивает прием документов, необходимых для предоставления </w:t>
      </w:r>
      <w:r w:rsidR="00CB757B">
        <w:rPr>
          <w:color w:val="000000"/>
          <w:lang w:eastAsia="ru-RU" w:bidi="ru-RU"/>
        </w:rPr>
        <w:t>муниципальной</w:t>
      </w:r>
      <w:r w:rsidR="006E75C7" w:rsidRPr="006E75C7">
        <w:rPr>
          <w:color w:val="000000"/>
          <w:lang w:eastAsia="ru-RU" w:bidi="ru-RU"/>
        </w:rPr>
        <w:t xml:space="preserve"> услуги, поданных с использованием Портала,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r w:rsidR="00CB757B">
        <w:rPr>
          <w:color w:val="000000"/>
          <w:lang w:eastAsia="ru-RU" w:bidi="ru-RU"/>
        </w:rPr>
        <w:t>.</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2.13</w:t>
      </w:r>
      <w:r w:rsidRPr="009D5CA5">
        <w:rPr>
          <w:rFonts w:ascii="Times New Roman" w:eastAsia="Times New Roman" w:hAnsi="Times New Roman"/>
          <w:sz w:val="28"/>
          <w:szCs w:val="28"/>
        </w:rPr>
        <w:t>. Требования к помещениям, в которых предоставляется муниципальная услуга:</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2.13</w:t>
      </w:r>
      <w:r w:rsidRPr="009D5CA5">
        <w:rPr>
          <w:rFonts w:ascii="Times New Roman" w:eastAsia="Times New Roman" w:hAnsi="Times New Roman"/>
          <w:sz w:val="28"/>
          <w:szCs w:val="28"/>
        </w:rPr>
        <w:t>.1.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2.13</w:t>
      </w:r>
      <w:r w:rsidRPr="009D5CA5">
        <w:rPr>
          <w:rFonts w:ascii="Times New Roman" w:eastAsia="Times New Roman" w:hAnsi="Times New Roman"/>
          <w:sz w:val="28"/>
          <w:szCs w:val="28"/>
        </w:rPr>
        <w:t xml:space="preserve">.2. Вход в здание оборудуется вывеской, содержащей наименование и место нахождения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режим работы.</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санитарно-эпидемиологическим правилам и нормативам;</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правилам противопожарной безопасности;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Места для ожидания оборудуются:</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стульями (кресельными секциями) и (или) скамьями;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столами (стойками), образцами заполнения документов, письменными принадлежностями для возможности оформления документов.</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Места для приема заявителей оборудуются стульями и столами для возможности оформления документов.</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Рабочее место сотрудника(</w:t>
      </w:r>
      <w:proofErr w:type="spellStart"/>
      <w:r w:rsidRPr="009D5CA5">
        <w:rPr>
          <w:rFonts w:ascii="Times New Roman" w:eastAsia="Times New Roman" w:hAnsi="Times New Roman"/>
          <w:sz w:val="28"/>
          <w:szCs w:val="28"/>
        </w:rPr>
        <w:t>ов</w:t>
      </w:r>
      <w:proofErr w:type="spellEnd"/>
      <w:r w:rsidRPr="009D5CA5">
        <w:rPr>
          <w:rFonts w:ascii="Times New Roman" w:eastAsia="Times New Roman" w:hAnsi="Times New Roman"/>
          <w:sz w:val="28"/>
          <w:szCs w:val="28"/>
        </w:rPr>
        <w:t xml:space="preserve">)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xml:space="preserve"> оборудуется персональным компьютером с печатающим устройством. Сотрудник(и)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xml:space="preserve"> обеспечивается(</w:t>
      </w:r>
      <w:proofErr w:type="spellStart"/>
      <w:r w:rsidRPr="009D5CA5">
        <w:rPr>
          <w:rFonts w:ascii="Times New Roman" w:eastAsia="Times New Roman" w:hAnsi="Times New Roman"/>
          <w:sz w:val="28"/>
          <w:szCs w:val="28"/>
        </w:rPr>
        <w:t>ются</w:t>
      </w:r>
      <w:proofErr w:type="spellEnd"/>
      <w:r w:rsidRPr="009D5CA5">
        <w:rPr>
          <w:rFonts w:ascii="Times New Roman" w:eastAsia="Times New Roman" w:hAnsi="Times New Roman"/>
          <w:sz w:val="28"/>
          <w:szCs w:val="28"/>
        </w:rPr>
        <w:t xml:space="preserve">) личными и (или) настольными идентификационными </w:t>
      </w:r>
      <w:r w:rsidRPr="009D5CA5">
        <w:rPr>
          <w:rFonts w:ascii="Times New Roman" w:eastAsia="Times New Roman" w:hAnsi="Times New Roman"/>
          <w:sz w:val="28"/>
          <w:szCs w:val="28"/>
        </w:rPr>
        <w:lastRenderedPageBreak/>
        <w:t>карточками.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 xml:space="preserve">В целях обеспечения конфиденциальности сведений одновременное консультирование и (или) прием двух и более посетителей одним сотрудником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xml:space="preserve"> не допускается.</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2.14</w:t>
      </w:r>
      <w:r w:rsidRPr="009D5CA5">
        <w:rPr>
          <w:rFonts w:ascii="Times New Roman" w:eastAsia="Times New Roman" w:hAnsi="Times New Roman"/>
          <w:sz w:val="28"/>
          <w:szCs w:val="28"/>
        </w:rPr>
        <w:t>. Показатели качества и доступности муниципальной услуги.</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2.14</w:t>
      </w:r>
      <w:r w:rsidRPr="009D5CA5">
        <w:rPr>
          <w:rFonts w:ascii="Times New Roman" w:eastAsia="Times New Roman" w:hAnsi="Times New Roman"/>
          <w:sz w:val="28"/>
          <w:szCs w:val="28"/>
        </w:rPr>
        <w:t>.1. Показатели качества муниципальной услуги: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 xml:space="preserve">своевременность и полнота предоставления муниципальной услуги; </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 xml:space="preserve">отсутствие обоснованных жалоб на действия (бездействие) должностных лиц, сотрудников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2.14</w:t>
      </w:r>
      <w:r w:rsidRPr="009D5CA5">
        <w:rPr>
          <w:rFonts w:ascii="Times New Roman" w:eastAsia="Times New Roman" w:hAnsi="Times New Roman"/>
          <w:sz w:val="28"/>
          <w:szCs w:val="28"/>
        </w:rPr>
        <w:t>.2. Показатели доступности муниципальной услуги: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пешеходная доступность от остановок общественного транспорта до здания, в котором предоставляется муниципальная услуга;</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беспрепятственный доступ к месту предоставления муниципальной услуги для маломобильных групп населения, в том числе инвалидов;</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 xml:space="preserve">оказание сотрудниками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xml:space="preserve"> помощи инвалидам в преодолении барьеров, мешающих получению ими муниципальной услуги наравне с другими лицами;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возможность получения муниципальной услуги на базе МФЦ;</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направление заявления и документов в электронной форме.</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 xml:space="preserve">При предоставлении муниципальной услуги заявитель взаимодействует с сотрудником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xml:space="preserve"> не более 2 раз, продолжительность каждого взаимодействия составляет не более 30 минут.</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2.15</w:t>
      </w:r>
      <w:r w:rsidRPr="009D5CA5">
        <w:rPr>
          <w:rFonts w:ascii="Times New Roman" w:eastAsia="Times New Roman" w:hAnsi="Times New Roman"/>
          <w:sz w:val="28"/>
          <w:szCs w:val="28"/>
        </w:rPr>
        <w:t>.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2.15</w:t>
      </w:r>
      <w:r w:rsidRPr="009D5CA5">
        <w:rPr>
          <w:rFonts w:ascii="Times New Roman" w:eastAsia="Times New Roman" w:hAnsi="Times New Roman"/>
          <w:sz w:val="28"/>
          <w:szCs w:val="28"/>
        </w:rPr>
        <w:t>.1. При предоставлении муниципальной услуги в электронной форме заявителю обеспечивается:</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1) получение информации о порядке и сроках предоставления муниципальной услуги;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2) запись на прием в администрацию для подачи запроса о предоставлении муниципальной услуги (далее – запрос);</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3) формирование запроса;</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4) прием и регистрация администрацией запроса и документов, необходимых для предоставления муниципальной услуги;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5) получение решения об отказе;</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6) получение сведений о ходе выполнения запроса;</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7) возможность оценки качества предоставления муниципальной услуги заявителем;</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 xml:space="preserve">8) досудебное (внесудебное) обжалование решений и действий (бездействия)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xml:space="preserve">, должностного лица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 xml:space="preserve"> либо сотрудника </w:t>
      </w:r>
      <w:r>
        <w:rPr>
          <w:rFonts w:ascii="Times New Roman" w:eastAsia="Times New Roman" w:hAnsi="Times New Roman"/>
          <w:sz w:val="28"/>
          <w:szCs w:val="28"/>
        </w:rPr>
        <w:t>администрации</w:t>
      </w:r>
      <w:r w:rsidRPr="009D5CA5">
        <w:rPr>
          <w:rFonts w:ascii="Times New Roman" w:eastAsia="Times New Roman" w:hAnsi="Times New Roman"/>
          <w:sz w:val="28"/>
          <w:szCs w:val="28"/>
        </w:rPr>
        <w:t>.</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2.15</w:t>
      </w:r>
      <w:r w:rsidRPr="009D5CA5">
        <w:rPr>
          <w:rFonts w:ascii="Times New Roman" w:eastAsia="Times New Roman" w:hAnsi="Times New Roman"/>
          <w:sz w:val="28"/>
          <w:szCs w:val="28"/>
        </w:rPr>
        <w:t>.2 Заявление и документы в электронной форме представляются в соответствии с требованиями приказа Минэкономразвития России № 7.</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2.15</w:t>
      </w:r>
      <w:r w:rsidRPr="009D5CA5">
        <w:rPr>
          <w:rFonts w:ascii="Times New Roman" w:eastAsia="Times New Roman" w:hAnsi="Times New Roman"/>
          <w:sz w:val="28"/>
          <w:szCs w:val="28"/>
        </w:rPr>
        <w:t>.3.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Для регистрации запроса на предоставление муниципальной услуги посредством ЕПГУ заявителю необходимо:</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1) авторизоваться на ЕПГУ (войти в личный кабинет);</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2) из списка муниципальных услуг выбрать соответствующую муниципальную услугу;</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3) нажатием кнопки «Получить услугу» инициализировать операцию по заполнению электронной формы заявления;</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5) отправить запрос в администрацию.</w:t>
      </w:r>
    </w:p>
    <w:p w:rsidR="000C69DD" w:rsidRPr="009D5CA5" w:rsidRDefault="000C69DD" w:rsidP="000C69DD">
      <w:pPr>
        <w:ind w:firstLine="709"/>
        <w:jc w:val="both"/>
        <w:rPr>
          <w:rFonts w:ascii="Times New Roman" w:eastAsia="Times New Roman" w:hAnsi="Times New Roman"/>
          <w:sz w:val="28"/>
          <w:szCs w:val="28"/>
        </w:rPr>
      </w:pPr>
      <w:r w:rsidRPr="009D5CA5">
        <w:rPr>
          <w:rFonts w:ascii="Times New Roman" w:eastAsia="Times New Roman" w:hAnsi="Times New Roman"/>
          <w:sz w:val="28"/>
          <w:szCs w:val="28"/>
        </w:rPr>
        <w:t>Заявление, направленное посредством ЕПГУ, по умолчанию подписывается простой электронной подписью.</w:t>
      </w:r>
    </w:p>
    <w:p w:rsidR="000C69DD" w:rsidRPr="009D5CA5" w:rsidRDefault="000C69DD" w:rsidP="000C69DD">
      <w:pPr>
        <w:ind w:firstLine="709"/>
        <w:jc w:val="both"/>
        <w:rPr>
          <w:rFonts w:ascii="Times New Roman" w:eastAsia="Times New Roman" w:hAnsi="Times New Roman"/>
          <w:sz w:val="28"/>
          <w:szCs w:val="28"/>
        </w:rPr>
      </w:pPr>
      <w:r>
        <w:rPr>
          <w:rFonts w:ascii="Times New Roman" w:eastAsia="Times New Roman" w:hAnsi="Times New Roman"/>
          <w:sz w:val="28"/>
          <w:szCs w:val="28"/>
        </w:rPr>
        <w:t>2.15</w:t>
      </w:r>
      <w:r w:rsidRPr="009D5CA5">
        <w:rPr>
          <w:rFonts w:ascii="Times New Roman" w:eastAsia="Times New Roman" w:hAnsi="Times New Roman"/>
          <w:sz w:val="28"/>
          <w:szCs w:val="28"/>
        </w:rPr>
        <w:t xml:space="preserve">.4.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r w:rsidRPr="009D5CA5">
        <w:rPr>
          <w:rFonts w:ascii="Times New Roman" w:eastAsia="Times New Roman" w:hAnsi="Times New Roman"/>
        </w:rPr>
        <w:t>(</w:t>
      </w:r>
      <w:hyperlink r:id="rId58" w:history="1">
        <w:r w:rsidRPr="009D5CA5">
          <w:rPr>
            <w:rFonts w:ascii="Times New Roman" w:eastAsia="Times New Roman" w:hAnsi="Times New Roman"/>
            <w:color w:val="0000FF"/>
            <w:sz w:val="28"/>
            <w:szCs w:val="28"/>
            <w:u w:val="single"/>
          </w:rPr>
          <w:t>www.mfc-nso.ru</w:t>
        </w:r>
      </w:hyperlink>
      <w:r w:rsidRPr="009D5CA5">
        <w:rPr>
          <w:rFonts w:ascii="Times New Roman" w:eastAsia="Times New Roman" w:hAnsi="Times New Roman"/>
          <w:sz w:val="28"/>
          <w:szCs w:val="28"/>
        </w:rPr>
        <w:t>), по телефону единой справочной службы МФЦ – 052, в терминале электронной очереди в МФЦ, лично при обращении в МФЦ у администратора зала.</w:t>
      </w:r>
    </w:p>
    <w:p w:rsidR="00991480" w:rsidRPr="00D57123" w:rsidRDefault="00991480" w:rsidP="000C69DD">
      <w:pPr>
        <w:pStyle w:val="12"/>
        <w:shd w:val="clear" w:color="auto" w:fill="auto"/>
        <w:ind w:firstLine="0"/>
        <w:jc w:val="both"/>
      </w:pPr>
    </w:p>
    <w:p w:rsidR="000C69DD" w:rsidRPr="000C69DD" w:rsidRDefault="000C69DD" w:rsidP="000C69DD">
      <w:pPr>
        <w:pStyle w:val="12"/>
        <w:shd w:val="clear" w:color="auto" w:fill="auto"/>
        <w:tabs>
          <w:tab w:val="left" w:pos="1334"/>
        </w:tabs>
        <w:spacing w:after="300"/>
        <w:jc w:val="center"/>
        <w:rPr>
          <w:b/>
        </w:rPr>
      </w:pPr>
      <w:r>
        <w:rPr>
          <w:b/>
          <w:bCs/>
          <w:color w:val="000000"/>
          <w:lang w:val="en-US" w:eastAsia="ru-RU" w:bidi="ru-RU"/>
        </w:rPr>
        <w:t>III</w:t>
      </w:r>
      <w:r>
        <w:rPr>
          <w:b/>
          <w:bCs/>
          <w:color w:val="000000"/>
          <w:lang w:eastAsia="ru-RU" w:bidi="ru-RU"/>
        </w:rPr>
        <w:t xml:space="preserve">. </w:t>
      </w:r>
      <w:r w:rsidR="002956DE" w:rsidRPr="00D57123">
        <w:rPr>
          <w:b/>
          <w:bCs/>
          <w:color w:val="000000"/>
          <w:lang w:eastAsia="ru-RU" w:bidi="ru-RU"/>
        </w:rPr>
        <w:t>Состав, последовательность и сроки выполнения админ</w:t>
      </w:r>
      <w:r w:rsidR="00D23E7C" w:rsidRPr="00D57123">
        <w:rPr>
          <w:b/>
          <w:bCs/>
          <w:color w:val="000000"/>
          <w:lang w:eastAsia="ru-RU" w:bidi="ru-RU"/>
        </w:rPr>
        <w:t xml:space="preserve">истративных </w:t>
      </w:r>
      <w:r w:rsidR="00D23E7C" w:rsidRPr="000C69DD">
        <w:rPr>
          <w:b/>
          <w:bCs/>
          <w:color w:val="000000"/>
          <w:lang w:eastAsia="ru-RU" w:bidi="ru-RU"/>
        </w:rPr>
        <w:t>процедур</w:t>
      </w:r>
      <w:r w:rsidRPr="000C69DD">
        <w:rPr>
          <w:b/>
        </w:rPr>
        <w:t>, т</w:t>
      </w:r>
      <w:r w:rsidRPr="000C69DD">
        <w:rPr>
          <w:b/>
          <w:lang w:eastAsia="ru-RU"/>
        </w:rPr>
        <w:t xml:space="preserve">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Pr="000C69DD">
        <w:rPr>
          <w:b/>
          <w:lang w:eastAsia="ru-RU"/>
        </w:rPr>
        <w:lastRenderedPageBreak/>
        <w:t>многофункциональных центрах предоставления государственных и муниципальных услуг</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3.1. Предоставление муниципальной услуги состоит из следующей последовательности административных процедур: </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прием и регистрация документов;</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формирование и направление межведомственных запросов;</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рассмотрение документов;</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принятие решения и направление заявителю результата предоставления муниципальной услуги.</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Блок-схема предоставления </w:t>
      </w:r>
      <w:r w:rsidRPr="00206EDE">
        <w:rPr>
          <w:rFonts w:ascii="Times New Roman" w:eastAsia="Times New Roman" w:hAnsi="Times New Roman"/>
          <w:color w:val="auto"/>
          <w:sz w:val="28"/>
          <w:szCs w:val="28"/>
        </w:rPr>
        <w:t>муниципальной услуги приводится в приложении № 2</w:t>
      </w:r>
      <w:r w:rsidRPr="00C9285B">
        <w:rPr>
          <w:rFonts w:ascii="Times New Roman" w:eastAsia="Times New Roman" w:hAnsi="Times New Roman"/>
          <w:color w:val="FF0000"/>
          <w:sz w:val="28"/>
          <w:szCs w:val="28"/>
        </w:rPr>
        <w:t xml:space="preserve"> </w:t>
      </w:r>
      <w:r w:rsidRPr="0085111F">
        <w:rPr>
          <w:rFonts w:ascii="Times New Roman" w:eastAsia="Times New Roman" w:hAnsi="Times New Roman"/>
          <w:sz w:val="28"/>
          <w:szCs w:val="28"/>
        </w:rPr>
        <w:t>к административному регламенту.</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3.2. Прием и регистрация документов.</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3.2.1. Основанием для начала административной процедуры приема и регистрации документов является поступление документов в администрацию.</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Сотрудник по приему документов:</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1) устанавливает предмет/содержание обращения;</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2) проверяет документ, подтверждающий личность лица, подающего заявление;</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 проверяет полномочия представителя заявителя (в случае обращения представителя заявителя);</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4) проверяет правильность заполнения заявления, наличие приложенных к заявлению документов и их соответствие следующим требованиям:</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заявление заполнено в соответствии с требованиями административного регламента;</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в документах заполнены все необходимые реквизиты, нет подчисток, приписок, зачеркнутых слов и иных неоговоренных исправлений;</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документы не имеют повреждений, наличие которых не позволяет однозначно истолковать их содержание.</w:t>
      </w:r>
    </w:p>
    <w:p w:rsidR="00607CB4"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административного регламента» и (или) «не представлены документы, предусмотренные </w:t>
      </w:r>
      <w:r>
        <w:rPr>
          <w:rFonts w:ascii="Times New Roman" w:eastAsia="Times New Roman" w:hAnsi="Times New Roman"/>
          <w:sz w:val="28"/>
          <w:szCs w:val="28"/>
        </w:rPr>
        <w:t>пунктом</w:t>
      </w:r>
      <w:r w:rsidR="00A936CB">
        <w:rPr>
          <w:rFonts w:ascii="Times New Roman" w:eastAsia="Times New Roman" w:hAnsi="Times New Roman"/>
          <w:sz w:val="28"/>
          <w:szCs w:val="28"/>
        </w:rPr>
        <w:t xml:space="preserve"> 2.</w:t>
      </w:r>
      <w:r w:rsidR="00A936CB" w:rsidRPr="00A936CB">
        <w:rPr>
          <w:rFonts w:ascii="Times New Roman" w:eastAsia="Times New Roman" w:hAnsi="Times New Roman"/>
          <w:sz w:val="28"/>
          <w:szCs w:val="28"/>
        </w:rPr>
        <w:t>7</w:t>
      </w:r>
      <w:r w:rsidRPr="0085111F">
        <w:rPr>
          <w:rFonts w:ascii="Times New Roman" w:eastAsia="Times New Roman" w:hAnsi="Times New Roman"/>
          <w:sz w:val="28"/>
          <w:szCs w:val="28"/>
        </w:rPr>
        <w:t xml:space="preserve"> административного регламента»</w:t>
      </w:r>
      <w:r>
        <w:rPr>
          <w:rFonts w:ascii="Times New Roman" w:eastAsia="Times New Roman" w:hAnsi="Times New Roman"/>
          <w:sz w:val="28"/>
          <w:szCs w:val="28"/>
        </w:rPr>
        <w:t>;</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6) сверяет представленные заявителем копии документов с оригиналами и заверяет их своей подписью;</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7) принимает заявление и документы;</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lastRenderedPageBreak/>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9) регистрирует заявление в журнале учета заявлений и направлений результатов.</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Сотрудник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находит в ведомственной системе соответствующее заявление (в случае поступления документов посредством ЕПГУ);</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оформляет документы заявителя на бумажном носителе;</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осуществляет действия, установленные пунктом 3.2.1 административного регламента, с учетом требований приказа Минэкономразвития России № 7.</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Заявление, представленное с нарушением требований приказа Минэкономразвития России № 7, не рассматривается администрацией.</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Заявление, поступившее в электронной форме с нарушением требований приказа Минэкономразвития России № 7, не рассматривается администрацией. В </w:t>
      </w:r>
      <w:r w:rsidRPr="0085111F">
        <w:rPr>
          <w:rFonts w:ascii="Times New Roman" w:eastAsia="Times New Roman" w:hAnsi="Times New Roman"/>
          <w:sz w:val="28"/>
          <w:szCs w:val="28"/>
        </w:rPr>
        <w:lastRenderedPageBreak/>
        <w:t>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3.2.4. Срок выполнения административной процедуры по приему и регистрации документов составляет не более 1 (одного) рабочего дня.</w:t>
      </w:r>
    </w:p>
    <w:p w:rsidR="00607CB4" w:rsidRPr="0085111F" w:rsidRDefault="00607CB4" w:rsidP="00607CB4">
      <w:pPr>
        <w:shd w:val="clear" w:color="auto" w:fill="FFFFFF"/>
        <w:autoSpaceDE w:val="0"/>
        <w:autoSpaceDN w:val="0"/>
        <w:adjustRightInd w:val="0"/>
        <w:spacing w:line="312" w:lineRule="exact"/>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3.3. Формирование и направление межведомственных запросов.</w:t>
      </w:r>
    </w:p>
    <w:p w:rsidR="00607CB4" w:rsidRPr="0085111F" w:rsidRDefault="00607CB4" w:rsidP="00607CB4">
      <w:pPr>
        <w:tabs>
          <w:tab w:val="left" w:pos="0"/>
        </w:tabs>
        <w:autoSpaceDE w:val="0"/>
        <w:autoSpaceDN w:val="0"/>
        <w:adjustRightInd w:val="0"/>
        <w:spacing w:line="20" w:lineRule="atLeast"/>
        <w:ind w:firstLine="720"/>
        <w:jc w:val="both"/>
        <w:rPr>
          <w:rFonts w:ascii="Times New Roman" w:eastAsia="Times New Roman" w:hAnsi="Times New Roman"/>
          <w:sz w:val="28"/>
          <w:szCs w:val="28"/>
        </w:rPr>
      </w:pPr>
      <w:r w:rsidRPr="0085111F">
        <w:rPr>
          <w:rFonts w:ascii="Times New Roman" w:eastAsia="Times New Roman" w:hAnsi="Times New Roman"/>
          <w:sz w:val="28"/>
          <w:szCs w:val="28"/>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607CB4" w:rsidRPr="0085111F" w:rsidRDefault="00607CB4" w:rsidP="00607CB4">
      <w:pPr>
        <w:shd w:val="clear" w:color="auto" w:fill="FFFFFF"/>
        <w:autoSpaceDE w:val="0"/>
        <w:autoSpaceDN w:val="0"/>
        <w:adjustRightInd w:val="0"/>
        <w:spacing w:line="312" w:lineRule="exact"/>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В случаях, предусмотренных перечнем документов, подтверждающих право заявителя на приобретение земельного участка в </w:t>
      </w:r>
      <w:r>
        <w:rPr>
          <w:rFonts w:ascii="Times New Roman" w:eastAsia="Times New Roman" w:hAnsi="Times New Roman"/>
          <w:sz w:val="28"/>
          <w:szCs w:val="28"/>
        </w:rPr>
        <w:t>собственность бесплатно</w:t>
      </w:r>
      <w:r w:rsidRPr="0085111F">
        <w:rPr>
          <w:rFonts w:ascii="Times New Roman" w:eastAsia="Times New Roman" w:hAnsi="Times New Roman"/>
          <w:sz w:val="28"/>
          <w:szCs w:val="28"/>
        </w:rPr>
        <w:t xml:space="preserve">, утвержденным приказом </w:t>
      </w:r>
      <w:proofErr w:type="spellStart"/>
      <w:r w:rsidRPr="0062551C">
        <w:rPr>
          <w:rFonts w:ascii="Times New Roman" w:eastAsia="Times New Roman" w:hAnsi="Times New Roman"/>
          <w:sz w:val="28"/>
          <w:szCs w:val="28"/>
        </w:rPr>
        <w:t>Росреестра</w:t>
      </w:r>
      <w:proofErr w:type="spellEnd"/>
      <w:r w:rsidRPr="0062551C">
        <w:rPr>
          <w:rFonts w:ascii="Times New Roman" w:eastAsia="Times New Roman" w:hAnsi="Times New Roman"/>
          <w:sz w:val="28"/>
          <w:szCs w:val="28"/>
        </w:rPr>
        <w:t xml:space="preserve"> от 02.09.2020 N П/0321 "Об утверждении перечня документов, подтверждающих право заявителя на приобретение земельного участка без проведения торгов"</w:t>
      </w:r>
      <w:r w:rsidRPr="0085111F">
        <w:rPr>
          <w:rFonts w:ascii="Times New Roman" w:eastAsia="Times New Roman" w:hAnsi="Times New Roman"/>
          <w:sz w:val="28"/>
          <w:szCs w:val="28"/>
        </w:rPr>
        <w:t>, сотрудник, ответственный за направление межведомственных запросов, в течение 1 (одного) рабочего дня формирует соответствующие межведомственные запросы</w:t>
      </w:r>
      <w:r>
        <w:rPr>
          <w:rFonts w:ascii="Times New Roman" w:eastAsia="Times New Roman" w:hAnsi="Times New Roman"/>
          <w:sz w:val="28"/>
          <w:szCs w:val="28"/>
        </w:rPr>
        <w:t>, в том числе межведомственный запрос в государственную инспекцию по охране объектов культурного наследия Новосибирской области о наличии (отсутствии) объектов культурного наследия на земельном участке, подлежащем хозяйственному освоению</w:t>
      </w:r>
      <w:r w:rsidRPr="0085111F">
        <w:rPr>
          <w:rFonts w:ascii="Times New Roman" w:eastAsia="Times New Roman" w:hAnsi="Times New Roman"/>
          <w:sz w:val="28"/>
          <w:szCs w:val="28"/>
        </w:rPr>
        <w:t>.</w:t>
      </w:r>
    </w:p>
    <w:p w:rsidR="00607CB4" w:rsidRPr="0085111F" w:rsidRDefault="00607CB4" w:rsidP="00607CB4">
      <w:pPr>
        <w:shd w:val="clear" w:color="auto" w:fill="FFFFFF"/>
        <w:autoSpaceDE w:val="0"/>
        <w:autoSpaceDN w:val="0"/>
        <w:adjustRightInd w:val="0"/>
        <w:spacing w:line="312" w:lineRule="exact"/>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607CB4" w:rsidRPr="0085111F" w:rsidRDefault="00607CB4" w:rsidP="00607CB4">
      <w:pPr>
        <w:shd w:val="clear" w:color="auto" w:fill="FFFFFF"/>
        <w:autoSpaceDE w:val="0"/>
        <w:autoSpaceDN w:val="0"/>
        <w:adjustRightInd w:val="0"/>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3.4. Рассмотрение документов.</w:t>
      </w:r>
    </w:p>
    <w:p w:rsidR="00607CB4" w:rsidRPr="00746ED5" w:rsidRDefault="00607CB4" w:rsidP="00607CB4">
      <w:pPr>
        <w:ind w:firstLine="709"/>
        <w:jc w:val="both"/>
        <w:rPr>
          <w:rFonts w:ascii="Times New Roman" w:hAnsi="Times New Roman"/>
          <w:i/>
          <w:color w:val="0070C0"/>
          <w:sz w:val="28"/>
          <w:szCs w:val="28"/>
        </w:rPr>
      </w:pPr>
      <w:r w:rsidRPr="0085111F">
        <w:rPr>
          <w:rFonts w:ascii="Times New Roman" w:eastAsia="Times New Roman" w:hAnsi="Times New Roman"/>
          <w:sz w:val="28"/>
          <w:szCs w:val="28"/>
        </w:rPr>
        <w:t>Основанием для начала административной процедуры является поступление пакета документов в отдел</w:t>
      </w:r>
      <w:r>
        <w:rPr>
          <w:rFonts w:ascii="Times New Roman" w:eastAsia="Times New Roman" w:hAnsi="Times New Roman"/>
          <w:sz w:val="28"/>
          <w:szCs w:val="28"/>
        </w:rPr>
        <w:t xml:space="preserve"> имущественных и земельных отношений администрации</w:t>
      </w:r>
      <w:r w:rsidRPr="0085111F">
        <w:rPr>
          <w:rFonts w:ascii="Times New Roman" w:eastAsia="Times New Roman" w:hAnsi="Times New Roman"/>
          <w:sz w:val="28"/>
          <w:szCs w:val="28"/>
        </w:rPr>
        <w:t xml:space="preserve"> </w:t>
      </w:r>
      <w:r>
        <w:rPr>
          <w:rFonts w:ascii="Times New Roman" w:eastAsia="Times New Roman" w:hAnsi="Times New Roman"/>
          <w:sz w:val="28"/>
          <w:szCs w:val="28"/>
        </w:rPr>
        <w:t>Татарского муниципального округа Новосибирской области</w:t>
      </w:r>
      <w:r w:rsidRPr="0085111F">
        <w:rPr>
          <w:rFonts w:ascii="Times New Roman" w:eastAsia="Times New Roman" w:hAnsi="Times New Roman"/>
          <w:sz w:val="28"/>
          <w:szCs w:val="28"/>
        </w:rPr>
        <w:t xml:space="preserve">. Начальник отдела </w:t>
      </w:r>
      <w:r>
        <w:rPr>
          <w:rFonts w:ascii="Times New Roman" w:eastAsia="Times New Roman" w:hAnsi="Times New Roman"/>
          <w:sz w:val="28"/>
          <w:szCs w:val="28"/>
        </w:rPr>
        <w:t>имущественных и земельных отношений</w:t>
      </w:r>
      <w:r w:rsidRPr="0085111F">
        <w:rPr>
          <w:rFonts w:ascii="Times New Roman" w:eastAsia="Times New Roman" w:hAnsi="Times New Roman"/>
          <w:sz w:val="28"/>
          <w:szCs w:val="28"/>
        </w:rPr>
        <w:t xml:space="preserve"> назначает ответственного исполнителя по рассмотрению документов (далее – ответственный исполнитель).</w:t>
      </w:r>
      <w:r w:rsidRPr="00A90D45">
        <w:rPr>
          <w:i/>
          <w:color w:val="0070C0"/>
        </w:rPr>
        <w:t xml:space="preserve"> </w:t>
      </w:r>
      <w:r>
        <w:rPr>
          <w:rFonts w:ascii="Times New Roman" w:hAnsi="Times New Roman"/>
          <w:i/>
          <w:color w:val="0070C0"/>
          <w:sz w:val="28"/>
          <w:szCs w:val="28"/>
        </w:rPr>
        <w:t xml:space="preserve"> </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3.4.1. Ответственный исполнитель в ходе рассмотрения документов:</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проверяет поступившее заявление на соответствие требованиям административного регламента;</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проверяет наличие полного пакета документов, необходимых для предоставления муниципальной услуги;</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проверяет наличие или отсутствие оснований для отказа в предоставлении муниципальной услуги.</w:t>
      </w:r>
    </w:p>
    <w:p w:rsidR="00607CB4" w:rsidRPr="00C73C79" w:rsidRDefault="00607CB4" w:rsidP="00607CB4">
      <w:pPr>
        <w:pStyle w:val="aff1"/>
        <w:ind w:firstLine="709"/>
        <w:jc w:val="both"/>
        <w:rPr>
          <w:sz w:val="28"/>
          <w:szCs w:val="28"/>
        </w:rPr>
      </w:pPr>
      <w:r w:rsidRPr="00C73C79">
        <w:rPr>
          <w:sz w:val="28"/>
          <w:szCs w:val="28"/>
        </w:rPr>
        <w:t>Если ответственным исполнителем установлено, что заявление не соответствует требованиям, предусмотренным пункта 2.6.1 административного регламента, или к заявлению не приложены документы, предусмотренные пункт</w:t>
      </w:r>
      <w:r w:rsidR="00F57BC6">
        <w:rPr>
          <w:sz w:val="28"/>
          <w:szCs w:val="28"/>
        </w:rPr>
        <w:t xml:space="preserve">ом </w:t>
      </w:r>
      <w:r w:rsidR="00F57BC6">
        <w:rPr>
          <w:sz w:val="28"/>
          <w:szCs w:val="28"/>
        </w:rPr>
        <w:lastRenderedPageBreak/>
        <w:t>2.7</w:t>
      </w:r>
      <w:r w:rsidRPr="00C73C79">
        <w:rPr>
          <w:sz w:val="28"/>
          <w:szCs w:val="28"/>
        </w:rPr>
        <w:t xml:space="preserve">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3.4.2. По результатам рассмотрения и проверки документов ответственный исполнитель совершает одно из следующих действий:</w:t>
      </w:r>
    </w:p>
    <w:p w:rsidR="00330BD6" w:rsidRDefault="00607CB4" w:rsidP="00607CB4">
      <w:pPr>
        <w:ind w:firstLine="709"/>
        <w:jc w:val="both"/>
        <w:rPr>
          <w:rFonts w:ascii="Times New Roman" w:eastAsiaTheme="minorHAnsi" w:hAnsi="Times New Roman" w:cs="Times New Roman"/>
          <w:color w:val="auto"/>
          <w:sz w:val="28"/>
          <w:szCs w:val="28"/>
          <w:lang w:eastAsia="en-US" w:bidi="ar-SA"/>
        </w:rPr>
      </w:pPr>
      <w:r w:rsidRPr="0085111F">
        <w:rPr>
          <w:rFonts w:ascii="Times New Roman" w:eastAsia="Times New Roman" w:hAnsi="Times New Roman"/>
          <w:sz w:val="28"/>
          <w:szCs w:val="28"/>
        </w:rPr>
        <w:t xml:space="preserve">1) осуществляет подготовку проекта </w:t>
      </w:r>
      <w:r>
        <w:rPr>
          <w:rFonts w:ascii="Times New Roman" w:eastAsia="Times New Roman" w:hAnsi="Times New Roman"/>
          <w:sz w:val="28"/>
          <w:szCs w:val="28"/>
        </w:rPr>
        <w:t>решения о</w:t>
      </w:r>
      <w:r w:rsidR="00F57BC6">
        <w:rPr>
          <w:rFonts w:ascii="Times New Roman" w:eastAsia="Times New Roman" w:hAnsi="Times New Roman"/>
          <w:sz w:val="28"/>
          <w:szCs w:val="28"/>
        </w:rPr>
        <w:t>б установлении публичного сервитута</w:t>
      </w:r>
      <w:r w:rsidR="00330BD6">
        <w:rPr>
          <w:rFonts w:ascii="Times New Roman" w:eastAsia="Times New Roman" w:hAnsi="Times New Roman"/>
          <w:sz w:val="28"/>
          <w:szCs w:val="28"/>
        </w:rPr>
        <w:t>,</w:t>
      </w:r>
      <w:r w:rsidR="00330BD6" w:rsidRPr="00330BD6">
        <w:rPr>
          <w:rFonts w:ascii="Times New Roman" w:eastAsiaTheme="minorHAnsi" w:hAnsi="Times New Roman" w:cs="Times New Roman"/>
          <w:color w:val="auto"/>
          <w:sz w:val="28"/>
          <w:szCs w:val="28"/>
          <w:lang w:eastAsia="en-US" w:bidi="ar-SA"/>
        </w:rPr>
        <w:t xml:space="preserve"> </w:t>
      </w:r>
      <w:r w:rsidR="00330BD6">
        <w:rPr>
          <w:rFonts w:ascii="Times New Roman" w:eastAsiaTheme="minorHAnsi" w:hAnsi="Times New Roman" w:cs="Times New Roman"/>
          <w:color w:val="auto"/>
          <w:sz w:val="28"/>
          <w:szCs w:val="28"/>
          <w:lang w:eastAsia="en-US" w:bidi="ar-SA"/>
        </w:rPr>
        <w:t xml:space="preserve">утверждающего границы публичного сервитута. </w:t>
      </w:r>
    </w:p>
    <w:p w:rsidR="00607CB4" w:rsidRPr="0085111F" w:rsidRDefault="00330BD6" w:rsidP="00607CB4">
      <w:pPr>
        <w:ind w:firstLine="709"/>
        <w:jc w:val="both"/>
        <w:rPr>
          <w:rFonts w:ascii="Times New Roman" w:eastAsia="Times New Roman" w:hAnsi="Times New Roman"/>
          <w:sz w:val="28"/>
          <w:szCs w:val="28"/>
        </w:rPr>
      </w:pPr>
      <w:r>
        <w:rPr>
          <w:rFonts w:ascii="Times New Roman" w:eastAsiaTheme="minorHAnsi" w:hAnsi="Times New Roman" w:cs="Times New Roman"/>
          <w:color w:val="auto"/>
          <w:sz w:val="28"/>
          <w:szCs w:val="28"/>
          <w:lang w:eastAsia="en-US" w:bidi="ar-SA"/>
        </w:rPr>
        <w:t>Сведения о границах публичного сервитута прилагаются к решению об установлении публичного сервитута</w:t>
      </w:r>
      <w:r>
        <w:rPr>
          <w:rFonts w:ascii="Times New Roman" w:eastAsia="Times New Roman" w:hAnsi="Times New Roman"/>
          <w:sz w:val="28"/>
          <w:szCs w:val="28"/>
        </w:rPr>
        <w:t>.</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3.5. Принятие решения и направление заявителю результата предоставления муниципальной услуги.</w:t>
      </w:r>
    </w:p>
    <w:p w:rsidR="00607CB4"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3.5.1. Основанием для начала административной процедуры является поступление Главе на подпись согласованного в установленном порядке</w:t>
      </w:r>
      <w:r>
        <w:rPr>
          <w:rFonts w:ascii="Times New Roman" w:eastAsia="Times New Roman" w:hAnsi="Times New Roman"/>
          <w:sz w:val="28"/>
          <w:szCs w:val="28"/>
        </w:rPr>
        <w:t xml:space="preserve"> проекта </w:t>
      </w:r>
      <w:r w:rsidRPr="005D3769">
        <w:rPr>
          <w:rFonts w:ascii="Times New Roman" w:eastAsia="Times New Roman" w:hAnsi="Times New Roman"/>
          <w:sz w:val="28"/>
          <w:szCs w:val="28"/>
        </w:rPr>
        <w:t xml:space="preserve">решения </w:t>
      </w:r>
      <w:r w:rsidR="00330BD6">
        <w:rPr>
          <w:rFonts w:ascii="Times New Roman" w:eastAsiaTheme="minorHAnsi" w:hAnsi="Times New Roman" w:cs="Times New Roman"/>
          <w:color w:val="auto"/>
          <w:sz w:val="28"/>
          <w:szCs w:val="28"/>
          <w:lang w:eastAsia="en-US" w:bidi="ar-SA"/>
        </w:rPr>
        <w:t>об установлении публичного сервитута</w:t>
      </w:r>
      <w:r w:rsidR="00330BD6" w:rsidRPr="005D3769">
        <w:rPr>
          <w:rFonts w:ascii="Times New Roman" w:eastAsia="Times New Roman" w:hAnsi="Times New Roman"/>
          <w:sz w:val="28"/>
          <w:szCs w:val="28"/>
        </w:rPr>
        <w:t xml:space="preserve"> </w:t>
      </w:r>
      <w:r w:rsidRPr="005D3769">
        <w:rPr>
          <w:rFonts w:ascii="Times New Roman" w:eastAsia="Times New Roman" w:hAnsi="Times New Roman"/>
          <w:sz w:val="28"/>
          <w:szCs w:val="28"/>
        </w:rPr>
        <w:t>или</w:t>
      </w:r>
      <w:r w:rsidRPr="0085111F">
        <w:rPr>
          <w:rFonts w:ascii="Times New Roman" w:eastAsia="Times New Roman" w:hAnsi="Times New Roman"/>
          <w:sz w:val="28"/>
          <w:szCs w:val="28"/>
        </w:rPr>
        <w:t xml:space="preserve"> проекта решения об отказе. </w:t>
      </w:r>
    </w:p>
    <w:p w:rsidR="00330BD6" w:rsidRPr="0085111F" w:rsidRDefault="00330BD6" w:rsidP="00330BD6">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Глава рассматривает представленные документы и подписывает проект </w:t>
      </w:r>
      <w:r w:rsidRPr="005D3769">
        <w:rPr>
          <w:rFonts w:ascii="Times New Roman" w:eastAsia="Times New Roman" w:hAnsi="Times New Roman"/>
          <w:sz w:val="28"/>
          <w:szCs w:val="28"/>
        </w:rPr>
        <w:t>решения</w:t>
      </w:r>
      <w:r>
        <w:rPr>
          <w:rFonts w:ascii="Times New Roman" w:eastAsia="Times New Roman" w:hAnsi="Times New Roman"/>
          <w:sz w:val="28"/>
          <w:szCs w:val="28"/>
        </w:rPr>
        <w:t xml:space="preserve"> </w:t>
      </w:r>
      <w:r>
        <w:rPr>
          <w:rFonts w:ascii="Times New Roman" w:eastAsiaTheme="minorHAnsi" w:hAnsi="Times New Roman" w:cs="Times New Roman"/>
          <w:color w:val="auto"/>
          <w:sz w:val="28"/>
          <w:szCs w:val="28"/>
          <w:lang w:eastAsia="en-US" w:bidi="ar-SA"/>
        </w:rPr>
        <w:t>об установлении публичного сервитута</w:t>
      </w:r>
      <w:r w:rsidRPr="005D3769">
        <w:rPr>
          <w:rFonts w:ascii="Times New Roman" w:eastAsia="Times New Roman" w:hAnsi="Times New Roman"/>
          <w:sz w:val="28"/>
          <w:szCs w:val="28"/>
        </w:rPr>
        <w:t xml:space="preserve"> </w:t>
      </w:r>
      <w:r>
        <w:rPr>
          <w:rFonts w:ascii="Times New Roman" w:eastAsia="Times New Roman" w:hAnsi="Times New Roman"/>
          <w:sz w:val="28"/>
          <w:szCs w:val="28"/>
        </w:rPr>
        <w:t xml:space="preserve">или </w:t>
      </w:r>
      <w:r w:rsidRPr="005D3769">
        <w:rPr>
          <w:rFonts w:ascii="Times New Roman" w:eastAsia="Times New Roman" w:hAnsi="Times New Roman"/>
          <w:sz w:val="28"/>
          <w:szCs w:val="28"/>
        </w:rPr>
        <w:t>проект</w:t>
      </w:r>
      <w:r w:rsidRPr="0085111F">
        <w:rPr>
          <w:rFonts w:ascii="Times New Roman" w:eastAsia="Times New Roman" w:hAnsi="Times New Roman"/>
          <w:sz w:val="28"/>
          <w:szCs w:val="28"/>
        </w:rPr>
        <w:t xml:space="preserve"> решения об отказе.</w:t>
      </w:r>
    </w:p>
    <w:p w:rsidR="00F57BC6" w:rsidRPr="00330BD6" w:rsidRDefault="00330BD6" w:rsidP="00330BD6">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Сотрудник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 xml:space="preserve">, ответственный за направление результата предоставления муниципальной услуги, </w:t>
      </w:r>
      <w:r>
        <w:rPr>
          <w:rFonts w:ascii="Times New Roman" w:eastAsia="Times New Roman" w:hAnsi="Times New Roman"/>
          <w:sz w:val="28"/>
          <w:szCs w:val="28"/>
        </w:rPr>
        <w:t xml:space="preserve">в </w:t>
      </w:r>
      <w:r w:rsidR="00F57BC6">
        <w:rPr>
          <w:rFonts w:ascii="Times New Roman" w:eastAsiaTheme="minorHAnsi" w:hAnsi="Times New Roman" w:cs="Times New Roman"/>
          <w:color w:val="auto"/>
          <w:sz w:val="28"/>
          <w:szCs w:val="28"/>
          <w:lang w:eastAsia="en-US" w:bidi="ar-SA"/>
        </w:rPr>
        <w:t xml:space="preserve">течение </w:t>
      </w:r>
      <w:r w:rsidR="00F6661F">
        <w:rPr>
          <w:rFonts w:ascii="Times New Roman" w:eastAsiaTheme="minorHAnsi" w:hAnsi="Times New Roman" w:cs="Times New Roman"/>
          <w:color w:val="auto"/>
          <w:sz w:val="28"/>
          <w:szCs w:val="28"/>
          <w:lang w:eastAsia="en-US" w:bidi="ar-SA"/>
        </w:rPr>
        <w:t>5 (</w:t>
      </w:r>
      <w:r w:rsidR="00F57BC6">
        <w:rPr>
          <w:rFonts w:ascii="Times New Roman" w:eastAsiaTheme="minorHAnsi" w:hAnsi="Times New Roman" w:cs="Times New Roman"/>
          <w:color w:val="auto"/>
          <w:sz w:val="28"/>
          <w:szCs w:val="28"/>
          <w:lang w:eastAsia="en-US" w:bidi="ar-SA"/>
        </w:rPr>
        <w:t>пяти</w:t>
      </w:r>
      <w:r w:rsidR="00F6661F">
        <w:rPr>
          <w:rFonts w:ascii="Times New Roman" w:eastAsiaTheme="minorHAnsi" w:hAnsi="Times New Roman" w:cs="Times New Roman"/>
          <w:color w:val="auto"/>
          <w:sz w:val="28"/>
          <w:szCs w:val="28"/>
          <w:lang w:eastAsia="en-US" w:bidi="ar-SA"/>
        </w:rPr>
        <w:t>)</w:t>
      </w:r>
      <w:r w:rsidR="00F57BC6">
        <w:rPr>
          <w:rFonts w:ascii="Times New Roman" w:eastAsiaTheme="minorHAnsi" w:hAnsi="Times New Roman" w:cs="Times New Roman"/>
          <w:color w:val="auto"/>
          <w:sz w:val="28"/>
          <w:szCs w:val="28"/>
          <w:lang w:eastAsia="en-US" w:bidi="ar-SA"/>
        </w:rPr>
        <w:t xml:space="preserve"> рабочих дней со дня принятия решения об установлении публичного сервитута орган, уполномоченный на установление публичного сервитута, обязан:</w:t>
      </w:r>
    </w:p>
    <w:p w:rsidR="00F57BC6" w:rsidRDefault="00F57BC6" w:rsidP="00330BD6">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1) разместить решение об установлении публичного сервитута на своем официальном сайте в информационно-телекоммуникационной сети "Интернет";</w:t>
      </w:r>
    </w:p>
    <w:p w:rsidR="00F57BC6" w:rsidRPr="00036D68" w:rsidRDefault="00036D68" w:rsidP="00036D68">
      <w:pPr>
        <w:widowControl/>
        <w:autoSpaceDE w:val="0"/>
        <w:autoSpaceDN w:val="0"/>
        <w:adjustRightInd w:val="0"/>
        <w:ind w:firstLine="54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2</w:t>
      </w:r>
      <w:r w:rsidR="00F57BC6">
        <w:rPr>
          <w:rFonts w:ascii="Times New Roman" w:eastAsiaTheme="minorHAnsi" w:hAnsi="Times New Roman" w:cs="Times New Roman"/>
          <w:color w:val="auto"/>
          <w:sz w:val="28"/>
          <w:szCs w:val="28"/>
          <w:lang w:eastAsia="en-US" w:bidi="ar-SA"/>
        </w:rPr>
        <w:t xml:space="preserve">) направить обладателю публичного сервитута </w:t>
      </w:r>
      <w:r w:rsidRPr="0085111F">
        <w:rPr>
          <w:rFonts w:ascii="Times New Roman" w:eastAsia="Times New Roman" w:hAnsi="Times New Roman"/>
          <w:sz w:val="28"/>
          <w:szCs w:val="28"/>
        </w:rPr>
        <w:t>указанным в заявлении способом</w:t>
      </w:r>
      <w:r>
        <w:rPr>
          <w:rFonts w:ascii="Times New Roman" w:eastAsiaTheme="minorHAnsi" w:hAnsi="Times New Roman" w:cs="Times New Roman"/>
          <w:color w:val="auto"/>
          <w:sz w:val="28"/>
          <w:szCs w:val="28"/>
          <w:lang w:eastAsia="en-US" w:bidi="ar-SA"/>
        </w:rPr>
        <w:t xml:space="preserve"> </w:t>
      </w:r>
      <w:r w:rsidR="00F57BC6">
        <w:rPr>
          <w:rFonts w:ascii="Times New Roman" w:eastAsiaTheme="minorHAnsi" w:hAnsi="Times New Roman" w:cs="Times New Roman"/>
          <w:color w:val="auto"/>
          <w:sz w:val="28"/>
          <w:szCs w:val="28"/>
          <w:lang w:eastAsia="en-US" w:bidi="ar-SA"/>
        </w:rPr>
        <w:t>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w:t>
      </w:r>
      <w:r>
        <w:rPr>
          <w:rFonts w:ascii="Times New Roman" w:eastAsiaTheme="minorHAnsi" w:hAnsi="Times New Roman" w:cs="Times New Roman"/>
          <w:color w:val="auto"/>
          <w:sz w:val="28"/>
          <w:szCs w:val="28"/>
          <w:lang w:eastAsia="en-US" w:bidi="ar-SA"/>
        </w:rPr>
        <w:t>анных лиц на земельные участки.</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В случае выдачи </w:t>
      </w:r>
      <w:r w:rsidRPr="005D3769">
        <w:rPr>
          <w:rFonts w:ascii="Times New Roman" w:eastAsia="Times New Roman" w:hAnsi="Times New Roman"/>
          <w:sz w:val="28"/>
          <w:szCs w:val="28"/>
        </w:rPr>
        <w:t xml:space="preserve">решения </w:t>
      </w:r>
      <w:r w:rsidR="00036D68">
        <w:rPr>
          <w:rFonts w:ascii="Times New Roman" w:eastAsiaTheme="minorHAnsi" w:hAnsi="Times New Roman" w:cs="Times New Roman"/>
          <w:color w:val="auto"/>
          <w:sz w:val="28"/>
          <w:szCs w:val="28"/>
          <w:lang w:eastAsia="en-US" w:bidi="ar-SA"/>
        </w:rPr>
        <w:t>об установлении публичного сервитута</w:t>
      </w:r>
      <w:r w:rsidRPr="005D3769">
        <w:rPr>
          <w:rFonts w:ascii="Times New Roman" w:eastAsia="Times New Roman" w:hAnsi="Times New Roman"/>
          <w:sz w:val="28"/>
          <w:szCs w:val="28"/>
        </w:rPr>
        <w:t xml:space="preserve"> заявителю</w:t>
      </w:r>
      <w:r w:rsidRPr="0085111F">
        <w:rPr>
          <w:rFonts w:ascii="Times New Roman" w:eastAsia="Times New Roman" w:hAnsi="Times New Roman"/>
          <w:sz w:val="28"/>
          <w:szCs w:val="28"/>
        </w:rPr>
        <w:t xml:space="preserve"> в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 xml:space="preserve"> сотрудник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 xml:space="preserve">, ответственный за направление результата предоставления муниципальной услуги, указанным в заявлении способом уведомляет заявителя о готовности </w:t>
      </w:r>
      <w:r w:rsidRPr="005D3769">
        <w:rPr>
          <w:rFonts w:ascii="Times New Roman" w:eastAsia="Times New Roman" w:hAnsi="Times New Roman"/>
          <w:sz w:val="28"/>
          <w:szCs w:val="28"/>
        </w:rPr>
        <w:t xml:space="preserve">решения </w:t>
      </w:r>
      <w:r w:rsidR="00036D68">
        <w:rPr>
          <w:rFonts w:ascii="Times New Roman" w:eastAsiaTheme="minorHAnsi" w:hAnsi="Times New Roman" w:cs="Times New Roman"/>
          <w:color w:val="auto"/>
          <w:sz w:val="28"/>
          <w:szCs w:val="28"/>
          <w:lang w:eastAsia="en-US" w:bidi="ar-SA"/>
        </w:rPr>
        <w:t>об установлении публичного сервитута</w:t>
      </w:r>
      <w:r w:rsidRPr="0085111F">
        <w:rPr>
          <w:rFonts w:ascii="Times New Roman" w:eastAsia="Times New Roman" w:hAnsi="Times New Roman"/>
          <w:sz w:val="28"/>
          <w:szCs w:val="28"/>
        </w:rPr>
        <w:t xml:space="preserve">, </w:t>
      </w:r>
      <w:r w:rsidRPr="0085111F">
        <w:rPr>
          <w:rFonts w:ascii="Times New Roman" w:eastAsia="Times New Roman" w:hAnsi="Times New Roman"/>
          <w:sz w:val="28"/>
          <w:szCs w:val="28"/>
        </w:rPr>
        <w:lastRenderedPageBreak/>
        <w:t>а также о времени и месте, где его необходимо получить.</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В случае выдачи </w:t>
      </w:r>
      <w:r w:rsidR="00036D68">
        <w:rPr>
          <w:rFonts w:ascii="Times New Roman" w:eastAsia="Times New Roman" w:hAnsi="Times New Roman"/>
          <w:sz w:val="28"/>
          <w:szCs w:val="28"/>
        </w:rPr>
        <w:t>решения</w:t>
      </w:r>
      <w:r w:rsidRPr="005D3769">
        <w:rPr>
          <w:rFonts w:ascii="Times New Roman" w:eastAsia="Times New Roman" w:hAnsi="Times New Roman"/>
          <w:sz w:val="28"/>
          <w:szCs w:val="28"/>
        </w:rPr>
        <w:t xml:space="preserve"> </w:t>
      </w:r>
      <w:r w:rsidR="00036D68">
        <w:rPr>
          <w:rFonts w:ascii="Times New Roman" w:eastAsiaTheme="minorHAnsi" w:hAnsi="Times New Roman" w:cs="Times New Roman"/>
          <w:color w:val="auto"/>
          <w:sz w:val="28"/>
          <w:szCs w:val="28"/>
          <w:lang w:eastAsia="en-US" w:bidi="ar-SA"/>
        </w:rPr>
        <w:t>об установлении публичного сервитута</w:t>
      </w:r>
      <w:r w:rsidRPr="005D3769">
        <w:rPr>
          <w:rFonts w:ascii="Times New Roman" w:eastAsia="Times New Roman" w:hAnsi="Times New Roman"/>
          <w:sz w:val="28"/>
          <w:szCs w:val="28"/>
        </w:rPr>
        <w:t xml:space="preserve"> заявителю</w:t>
      </w:r>
      <w:r w:rsidRPr="0085111F">
        <w:rPr>
          <w:rFonts w:ascii="Times New Roman" w:eastAsia="Times New Roman" w:hAnsi="Times New Roman"/>
          <w:sz w:val="28"/>
          <w:szCs w:val="28"/>
        </w:rPr>
        <w:t xml:space="preserve"> через МФЦ проект договора направляется в МФЦ в соответствии с соглашением, заключенным между МФЦ и администрацией. Сотрудник МФЦ уведомляет заявителя о готовности проекта </w:t>
      </w:r>
      <w:r w:rsidR="00F6661F">
        <w:rPr>
          <w:rFonts w:ascii="Times New Roman" w:eastAsiaTheme="minorHAnsi" w:hAnsi="Times New Roman" w:cs="Times New Roman"/>
          <w:color w:val="auto"/>
          <w:sz w:val="28"/>
          <w:szCs w:val="28"/>
          <w:lang w:eastAsia="en-US" w:bidi="ar-SA"/>
        </w:rPr>
        <w:t>решения об установлении публичного сервитута</w:t>
      </w:r>
      <w:r w:rsidRPr="0085111F">
        <w:rPr>
          <w:rFonts w:ascii="Times New Roman" w:eastAsia="Times New Roman" w:hAnsi="Times New Roman"/>
          <w:sz w:val="28"/>
          <w:szCs w:val="28"/>
        </w:rPr>
        <w:t>,</w:t>
      </w:r>
      <w:r>
        <w:rPr>
          <w:rFonts w:ascii="Times New Roman" w:eastAsia="Times New Roman" w:hAnsi="Times New Roman"/>
          <w:sz w:val="28"/>
          <w:szCs w:val="28"/>
        </w:rPr>
        <w:t xml:space="preserve"> </w:t>
      </w:r>
      <w:r w:rsidRPr="0085111F">
        <w:rPr>
          <w:rFonts w:ascii="Times New Roman" w:eastAsia="Times New Roman" w:hAnsi="Times New Roman"/>
          <w:sz w:val="28"/>
          <w:szCs w:val="28"/>
        </w:rPr>
        <w:t>а также о времени и месте, где его необходимо получить.</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3.5.</w:t>
      </w:r>
      <w:r w:rsidR="00F6661F">
        <w:rPr>
          <w:rFonts w:ascii="Times New Roman" w:eastAsia="Times New Roman" w:hAnsi="Times New Roman"/>
          <w:sz w:val="28"/>
          <w:szCs w:val="28"/>
        </w:rPr>
        <w:t>2</w:t>
      </w:r>
      <w:r w:rsidRPr="0085111F">
        <w:rPr>
          <w:rFonts w:ascii="Times New Roman" w:eastAsia="Times New Roman" w:hAnsi="Times New Roman"/>
          <w:sz w:val="28"/>
          <w:szCs w:val="28"/>
        </w:rPr>
        <w:t>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в личный кабинет на ЕПГУ (при направлении заявления посредством ЕПГУ);</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на адрес электронной почты, указанный в заявлении (при направлении на официальную электронную почту или официальный сайт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w:t>
      </w:r>
    </w:p>
    <w:p w:rsidR="00607CB4" w:rsidRPr="0085111F" w:rsidRDefault="00607CB4" w:rsidP="00607CB4">
      <w:pPr>
        <w:jc w:val="center"/>
        <w:rPr>
          <w:rFonts w:ascii="Times New Roman" w:eastAsia="Times New Roman" w:hAnsi="Times New Roman"/>
          <w:sz w:val="28"/>
          <w:szCs w:val="28"/>
        </w:rPr>
      </w:pPr>
    </w:p>
    <w:p w:rsidR="00607CB4" w:rsidRPr="00C278EE" w:rsidRDefault="00607CB4" w:rsidP="00607CB4">
      <w:pPr>
        <w:jc w:val="center"/>
        <w:rPr>
          <w:rFonts w:ascii="Times New Roman" w:eastAsia="Times New Roman" w:hAnsi="Times New Roman"/>
          <w:b/>
          <w:sz w:val="28"/>
          <w:szCs w:val="28"/>
        </w:rPr>
      </w:pPr>
      <w:r w:rsidRPr="00C278EE">
        <w:rPr>
          <w:rFonts w:ascii="Times New Roman" w:eastAsia="Times New Roman" w:hAnsi="Times New Roman"/>
          <w:b/>
          <w:sz w:val="28"/>
          <w:szCs w:val="28"/>
        </w:rPr>
        <w:t>IV. Формы контроля за исполнением административного регламента</w:t>
      </w:r>
    </w:p>
    <w:p w:rsidR="00607CB4" w:rsidRPr="0085111F" w:rsidRDefault="00607CB4" w:rsidP="00607CB4">
      <w:pPr>
        <w:jc w:val="center"/>
        <w:rPr>
          <w:rFonts w:ascii="Times New Roman" w:eastAsia="Times New Roman" w:hAnsi="Times New Roman"/>
          <w:sz w:val="28"/>
          <w:szCs w:val="28"/>
        </w:rPr>
      </w:pP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4.1. Текущий контроль за соблюдением и исполнением сотрудниками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 xml:space="preserve">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Плановые и внеплановые проверки проводятся на основании распорядительных документов Главы. Проверки осуществляются с целью выявления и устранения нарушений при предоставлении муниципальной услуги. </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607CB4" w:rsidRPr="0085111F" w:rsidRDefault="00607CB4" w:rsidP="00607CB4">
      <w:pPr>
        <w:ind w:firstLine="709"/>
        <w:jc w:val="both"/>
        <w:rPr>
          <w:rFonts w:ascii="Times New Roman" w:eastAsia="Times New Roman" w:hAnsi="Times New Roman"/>
          <w:sz w:val="28"/>
          <w:szCs w:val="28"/>
        </w:rPr>
      </w:pPr>
      <w:r w:rsidRPr="0085111F">
        <w:rPr>
          <w:rFonts w:ascii="Times New Roman" w:eastAsia="Times New Roman" w:hAnsi="Times New Roman"/>
          <w:sz w:val="28"/>
          <w:szCs w:val="28"/>
        </w:rPr>
        <w:t xml:space="preserve">4.4. 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 xml:space="preserve">, письменного и устного обращения в адрес </w:t>
      </w:r>
      <w:r>
        <w:rPr>
          <w:rFonts w:ascii="Times New Roman" w:eastAsia="Times New Roman" w:hAnsi="Times New Roman"/>
          <w:sz w:val="28"/>
          <w:szCs w:val="28"/>
        </w:rPr>
        <w:t>администрации</w:t>
      </w:r>
      <w:r w:rsidRPr="0085111F">
        <w:rPr>
          <w:rFonts w:ascii="Times New Roman" w:eastAsia="Times New Roman" w:hAnsi="Times New Roman"/>
          <w:sz w:val="28"/>
          <w:szCs w:val="28"/>
        </w:rPr>
        <w:t xml:space="preserve">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r>
        <w:rPr>
          <w:rFonts w:ascii="Times New Roman" w:eastAsia="Times New Roman" w:hAnsi="Times New Roman"/>
          <w:sz w:val="28"/>
          <w:szCs w:val="28"/>
        </w:rPr>
        <w:t xml:space="preserve"> </w:t>
      </w:r>
      <w:r w:rsidRPr="0085111F">
        <w:rPr>
          <w:rFonts w:ascii="Times New Roman" w:eastAsia="Times New Roman" w:hAnsi="Times New Roman"/>
          <w:sz w:val="28"/>
          <w:szCs w:val="28"/>
        </w:rPr>
        <w:t>предоставлении муниципальной услуги.</w:t>
      </w:r>
    </w:p>
    <w:p w:rsidR="00607CB4" w:rsidRPr="0085111F" w:rsidRDefault="00607CB4" w:rsidP="00607CB4">
      <w:pPr>
        <w:ind w:firstLine="709"/>
        <w:jc w:val="center"/>
        <w:rPr>
          <w:rFonts w:ascii="Times New Roman" w:eastAsia="Times New Roman" w:hAnsi="Times New Roman"/>
          <w:sz w:val="28"/>
          <w:szCs w:val="28"/>
        </w:rPr>
      </w:pPr>
    </w:p>
    <w:p w:rsidR="00607CB4" w:rsidRDefault="00607CB4" w:rsidP="00607CB4">
      <w:pPr>
        <w:autoSpaceDE w:val="0"/>
        <w:autoSpaceDN w:val="0"/>
        <w:adjustRightInd w:val="0"/>
        <w:ind w:firstLine="567"/>
        <w:jc w:val="center"/>
        <w:rPr>
          <w:rFonts w:ascii="Times New Roman" w:hAnsi="Times New Roman"/>
          <w:sz w:val="28"/>
          <w:szCs w:val="28"/>
        </w:rPr>
      </w:pPr>
      <w:r w:rsidRPr="00604288">
        <w:rPr>
          <w:rFonts w:ascii="Times New Roman" w:hAnsi="Times New Roman"/>
          <w:sz w:val="28"/>
          <w:szCs w:val="28"/>
          <w:lang w:val="en-US"/>
        </w:rPr>
        <w:t>V</w:t>
      </w:r>
      <w:r w:rsidRPr="00604288">
        <w:rPr>
          <w:rFonts w:ascii="Times New Roman" w:hAnsi="Times New Roman"/>
          <w:sz w:val="28"/>
          <w:szCs w:val="28"/>
        </w:rPr>
        <w:t xml:space="preserve">. Досудебное (внесудебное) обжалование заявителем решений и действий (бездействия) органа, предоставляющего муниципальную услугу, должностного 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w:t>
      </w:r>
      <w:r w:rsidRPr="00604288">
        <w:rPr>
          <w:rFonts w:ascii="Times New Roman" w:hAnsi="Times New Roman"/>
          <w:sz w:val="28"/>
          <w:szCs w:val="28"/>
        </w:rPr>
        <w:lastRenderedPageBreak/>
        <w:t>муниципальных услуг, или их работников.</w:t>
      </w:r>
    </w:p>
    <w:p w:rsidR="00607CB4" w:rsidRPr="00604288" w:rsidRDefault="00607CB4" w:rsidP="00607CB4">
      <w:pPr>
        <w:autoSpaceDE w:val="0"/>
        <w:autoSpaceDN w:val="0"/>
        <w:adjustRightInd w:val="0"/>
        <w:ind w:firstLine="567"/>
        <w:jc w:val="both"/>
        <w:rPr>
          <w:rFonts w:ascii="Times New Roman" w:hAnsi="Times New Roman"/>
          <w:sz w:val="28"/>
          <w:szCs w:val="28"/>
        </w:rPr>
      </w:pPr>
    </w:p>
    <w:p w:rsidR="00607CB4" w:rsidRPr="00336E2A" w:rsidRDefault="00607CB4" w:rsidP="00607CB4">
      <w:pPr>
        <w:autoSpaceDE w:val="0"/>
        <w:autoSpaceDN w:val="0"/>
        <w:adjustRightInd w:val="0"/>
        <w:ind w:firstLine="567"/>
        <w:jc w:val="both"/>
        <w:rPr>
          <w:rFonts w:ascii="Times New Roman" w:hAnsi="Times New Roman"/>
          <w:sz w:val="28"/>
          <w:szCs w:val="28"/>
        </w:rPr>
      </w:pPr>
      <w:r w:rsidRPr="00604288">
        <w:rPr>
          <w:rFonts w:ascii="Times New Roman" w:hAnsi="Times New Roman"/>
          <w:sz w:val="28"/>
          <w:szCs w:val="28"/>
        </w:rPr>
        <w:t xml:space="preserve"> </w:t>
      </w:r>
      <w:r w:rsidRPr="00336E2A">
        <w:rPr>
          <w:rFonts w:ascii="Times New Roman" w:hAnsi="Times New Roman"/>
          <w:sz w:val="28"/>
          <w:szCs w:val="28"/>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нарушение срока регистрации запроса о предоставлении государственной или муниципальной услуги, запроса, указанного в статье 15.1 Федерального закона 210-ФЗ «Об организации предоставления государственных и муниципальных услуг»;</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607CB4"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eastAsia="Times New Roman" w:hAnsi="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336E2A">
        <w:rPr>
          <w:rFonts w:ascii="Times New Roman" w:hAnsi="Times New Roman"/>
          <w:sz w:val="28"/>
          <w:szCs w:val="28"/>
        </w:rPr>
        <w:t xml:space="preserve">; </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для предоставления муниципальной услуги;</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 ФЗ «Об организации предоставления государственных и муниципальных услуг»;</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 xml:space="preserve">нарушение срока или порядка выдачи документов по результатам предоставления государственной или муниципальной услуги;    </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607CB4" w:rsidRDefault="00607CB4" w:rsidP="00607CB4">
      <w:pPr>
        <w:autoSpaceDE w:val="0"/>
        <w:autoSpaceDN w:val="0"/>
        <w:adjustRightInd w:val="0"/>
        <w:ind w:firstLine="567"/>
        <w:jc w:val="both"/>
        <w:rPr>
          <w:rFonts w:ascii="Times New Roman" w:eastAsia="Times New Roman" w:hAnsi="Times New Roman"/>
          <w:i/>
          <w:color w:val="0070C0"/>
          <w:sz w:val="28"/>
          <w:szCs w:val="28"/>
        </w:rPr>
      </w:pPr>
      <w:r w:rsidRPr="00336E2A">
        <w:rPr>
          <w:rFonts w:ascii="Times New Roman" w:eastAsia="Times New Roman" w:hAnsi="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w:t>
      </w:r>
      <w:r>
        <w:rPr>
          <w:rFonts w:ascii="Times New Roman" w:eastAsia="Times New Roman" w:hAnsi="Times New Roman"/>
          <w:sz w:val="28"/>
          <w:szCs w:val="28"/>
        </w:rPr>
        <w:t xml:space="preserve"> закона № 210-</w:t>
      </w:r>
      <w:r w:rsidRPr="00336E2A">
        <w:rPr>
          <w:rFonts w:ascii="Times New Roman" w:eastAsia="Times New Roman" w:hAnsi="Times New Roman"/>
          <w:sz w:val="28"/>
          <w:szCs w:val="28"/>
        </w:rPr>
        <w:t xml:space="preserve">ФЗ. </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 xml:space="preserve">5.3. Основанием для начала процедуры досудебного (внесудебного) </w:t>
      </w:r>
      <w:r w:rsidRPr="00336E2A">
        <w:rPr>
          <w:rFonts w:ascii="Times New Roman" w:hAnsi="Times New Roman"/>
          <w:sz w:val="28"/>
          <w:szCs w:val="28"/>
        </w:rPr>
        <w:lastRenderedPageBreak/>
        <w:t>обжалования является поступление жалобы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210-ФЗ «Об организации предоставления государственных и муниципальных услуг», подаются руководителям этих организаций.</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5.4. Жалоба на решения и действия (бездействие) органа,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5.5. В досудебном порядке могут быть обжалованы действия (бездействие) и решения:</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lastRenderedPageBreak/>
        <w:t>должностных лиц администрации, муниципальных служащих, работников многофункционального центра;</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5.6. Жалоба должна содержать:</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их работников;</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настоящего Федерального закона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«Об организации предоставления государственных и муниципальных услуг» ,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5.8. Случаи отказа в удовлетворении жалобы:</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 xml:space="preserve"> а) отсутствие нарушения порядка предоставления муниципальной услуги;</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б) наличие вступившего в законную силу решения суда, арбитражного суда по жалобе о том же предмете и по тем же основаниям;</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lastRenderedPageBreak/>
        <w:t>в) подача жалобы лицом, полномочия которого не подтверждены в порядке, установленном законодательством Российской Федерации;</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г) наличие решения по жалобе, принятого ранее в отношении того же заявителя и по тому же предмету жалобы.</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 xml:space="preserve">5.9. По результатам рассмотрения жалобы принимается одно из следующих решений:   </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07CB4" w:rsidRPr="00336E2A" w:rsidRDefault="00607CB4" w:rsidP="00607CB4">
      <w:pPr>
        <w:autoSpaceDE w:val="0"/>
        <w:autoSpaceDN w:val="0"/>
        <w:adjustRightInd w:val="0"/>
        <w:ind w:firstLine="567"/>
        <w:jc w:val="both"/>
        <w:rPr>
          <w:rFonts w:ascii="Times New Roman" w:hAnsi="Times New Roman"/>
          <w:sz w:val="28"/>
          <w:szCs w:val="28"/>
        </w:rPr>
      </w:pPr>
      <w:r w:rsidRPr="00336E2A">
        <w:rPr>
          <w:rFonts w:ascii="Times New Roman" w:hAnsi="Times New Roman"/>
          <w:sz w:val="28"/>
          <w:szCs w:val="28"/>
        </w:rPr>
        <w:t>в удовлетворении жалобы отказывается.</w:t>
      </w:r>
    </w:p>
    <w:p w:rsidR="00607CB4" w:rsidRPr="00336E2A" w:rsidRDefault="00607CB4" w:rsidP="00607CB4">
      <w:pPr>
        <w:autoSpaceDE w:val="0"/>
        <w:autoSpaceDN w:val="0"/>
        <w:adjustRightInd w:val="0"/>
        <w:ind w:firstLine="709"/>
        <w:jc w:val="both"/>
        <w:outlineLvl w:val="1"/>
        <w:rPr>
          <w:rFonts w:ascii="Times New Roman" w:eastAsia="Times New Roman" w:hAnsi="Times New Roman"/>
          <w:sz w:val="28"/>
          <w:szCs w:val="28"/>
        </w:rPr>
      </w:pPr>
      <w:r w:rsidRPr="00336E2A">
        <w:rPr>
          <w:rFonts w:ascii="Times New Roman" w:hAnsi="Times New Roman"/>
          <w:sz w:val="28"/>
          <w:szCs w:val="28"/>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336E2A">
        <w:rPr>
          <w:rFonts w:ascii="Times New Roman" w:eastAsia="Times New Roman" w:hAnsi="Times New Roman"/>
          <w:sz w:val="28"/>
          <w:szCs w:val="28"/>
        </w:rPr>
        <w:t>.</w:t>
      </w:r>
    </w:p>
    <w:p w:rsidR="00607CB4" w:rsidRDefault="00607CB4" w:rsidP="00607CB4">
      <w:pPr>
        <w:autoSpaceDE w:val="0"/>
        <w:autoSpaceDN w:val="0"/>
        <w:adjustRightInd w:val="0"/>
        <w:ind w:firstLine="709"/>
        <w:jc w:val="both"/>
        <w:outlineLvl w:val="1"/>
        <w:rPr>
          <w:rFonts w:ascii="Times New Roman" w:eastAsia="Times New Roman" w:hAnsi="Times New Roman"/>
          <w:i/>
          <w:color w:val="0070C0"/>
          <w:sz w:val="28"/>
          <w:szCs w:val="28"/>
        </w:rPr>
      </w:pPr>
      <w:r w:rsidRPr="00336E2A">
        <w:rPr>
          <w:rFonts w:ascii="Times New Roman" w:eastAsia="Times New Roman" w:hAnsi="Times New Roman"/>
          <w:sz w:val="28"/>
          <w:szCs w:val="28"/>
        </w:rPr>
        <w:t>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07CB4" w:rsidRDefault="00607CB4" w:rsidP="00607CB4">
      <w:pPr>
        <w:autoSpaceDE w:val="0"/>
        <w:autoSpaceDN w:val="0"/>
        <w:adjustRightInd w:val="0"/>
        <w:ind w:firstLine="709"/>
        <w:jc w:val="both"/>
        <w:outlineLvl w:val="1"/>
        <w:rPr>
          <w:rFonts w:ascii="Times New Roman" w:eastAsia="Times New Roman" w:hAnsi="Times New Roman"/>
          <w:i/>
          <w:color w:val="0070C0"/>
          <w:sz w:val="28"/>
          <w:szCs w:val="28"/>
        </w:rPr>
      </w:pPr>
      <w:r w:rsidRPr="00336E2A">
        <w:rPr>
          <w:rFonts w:ascii="Times New Roman" w:eastAsia="Times New Roman" w:hAnsi="Times New Roman"/>
          <w:sz w:val="28"/>
          <w:szCs w:val="28"/>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07CB4" w:rsidRPr="00336E2A" w:rsidRDefault="00607CB4" w:rsidP="00607CB4">
      <w:pPr>
        <w:autoSpaceDE w:val="0"/>
        <w:autoSpaceDN w:val="0"/>
        <w:adjustRightInd w:val="0"/>
        <w:ind w:firstLine="709"/>
        <w:jc w:val="both"/>
        <w:outlineLvl w:val="1"/>
        <w:rPr>
          <w:rFonts w:ascii="Times New Roman" w:eastAsia="Times New Roman" w:hAnsi="Times New Roman"/>
          <w:i/>
          <w:color w:val="0070C0"/>
          <w:sz w:val="28"/>
          <w:szCs w:val="28"/>
        </w:rPr>
      </w:pPr>
      <w:r w:rsidRPr="00336E2A">
        <w:rPr>
          <w:rFonts w:ascii="Times New Roman" w:eastAsia="Times New Roman" w:hAnsi="Times New Roman"/>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п.5.1. настоящего раздела, незамедлительно направляют имеющиеся материалы в органы прокуратуры</w:t>
      </w:r>
      <w:r>
        <w:rPr>
          <w:rFonts w:ascii="Times New Roman" w:eastAsia="Times New Roman" w:hAnsi="Times New Roman"/>
          <w:sz w:val="28"/>
          <w:szCs w:val="28"/>
        </w:rPr>
        <w:t>.</w:t>
      </w:r>
    </w:p>
    <w:p w:rsidR="00607CB4" w:rsidRPr="00336E2A" w:rsidRDefault="00607CB4" w:rsidP="00607CB4">
      <w:pPr>
        <w:autoSpaceDE w:val="0"/>
        <w:autoSpaceDN w:val="0"/>
        <w:adjustRightInd w:val="0"/>
        <w:ind w:firstLine="567"/>
        <w:jc w:val="both"/>
        <w:outlineLvl w:val="1"/>
        <w:rPr>
          <w:rFonts w:ascii="Times New Roman" w:eastAsia="Times New Roman" w:hAnsi="Times New Roman"/>
          <w:color w:val="FF0000"/>
          <w:sz w:val="28"/>
          <w:szCs w:val="28"/>
        </w:rPr>
      </w:pPr>
      <w:r w:rsidRPr="00336E2A">
        <w:rPr>
          <w:rFonts w:ascii="Times New Roman" w:eastAsia="Times New Roman" w:hAnsi="Times New Roman"/>
          <w:sz w:val="28"/>
          <w:szCs w:val="28"/>
        </w:rPr>
        <w:t>5.12.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 (в ред. от 26.04.2018 № 148, от 08.10.2018 г.).</w:t>
      </w:r>
      <w:r w:rsidRPr="00336E2A">
        <w:rPr>
          <w:rFonts w:ascii="Times New Roman" w:eastAsia="Times New Roman" w:hAnsi="Times New Roman"/>
          <w:color w:val="FF0000"/>
          <w:sz w:val="28"/>
          <w:szCs w:val="28"/>
        </w:rPr>
        <w:t xml:space="preserve"> </w:t>
      </w:r>
    </w:p>
    <w:p w:rsidR="00607CB4" w:rsidRDefault="00607CB4" w:rsidP="00607CB4">
      <w:pPr>
        <w:pStyle w:val="ConsPlusNormal"/>
        <w:ind w:firstLine="709"/>
        <w:contextualSpacing/>
        <w:jc w:val="both"/>
      </w:pPr>
    </w:p>
    <w:p w:rsidR="00607CB4" w:rsidRDefault="00607CB4" w:rsidP="00607CB4">
      <w:pPr>
        <w:autoSpaceDE w:val="0"/>
        <w:autoSpaceDN w:val="0"/>
        <w:adjustRightInd w:val="0"/>
        <w:ind w:firstLine="567"/>
        <w:jc w:val="both"/>
        <w:rPr>
          <w:rFonts w:ascii="Times New Roman" w:hAnsi="Times New Roman"/>
          <w:sz w:val="28"/>
          <w:szCs w:val="28"/>
        </w:rPr>
      </w:pPr>
    </w:p>
    <w:p w:rsidR="00272D83" w:rsidRDefault="00272D83" w:rsidP="00272D83">
      <w:pPr>
        <w:pStyle w:val="12"/>
        <w:tabs>
          <w:tab w:val="left" w:pos="1334"/>
        </w:tabs>
        <w:ind w:left="720"/>
        <w:jc w:val="both"/>
        <w:rPr>
          <w:bCs/>
          <w:color w:val="000000"/>
          <w:lang w:eastAsia="ru-RU" w:bidi="ru-RU"/>
        </w:rPr>
      </w:pPr>
    </w:p>
    <w:p w:rsidR="00B2723E" w:rsidRPr="00D57123" w:rsidRDefault="00B2723E" w:rsidP="00A030E2">
      <w:pPr>
        <w:widowControl/>
        <w:autoSpaceDE w:val="0"/>
        <w:autoSpaceDN w:val="0"/>
        <w:adjustRightInd w:val="0"/>
        <w:ind w:firstLine="709"/>
        <w:jc w:val="center"/>
        <w:rPr>
          <w:rFonts w:ascii="Times New Roman" w:eastAsiaTheme="minorHAnsi" w:hAnsi="Times New Roman" w:cs="Times New Roman"/>
          <w:color w:val="auto"/>
          <w:sz w:val="28"/>
          <w:szCs w:val="28"/>
          <w:lang w:eastAsia="en-US" w:bidi="ar-SA"/>
        </w:rPr>
      </w:pPr>
    </w:p>
    <w:p w:rsidR="00B2723E" w:rsidRPr="00D57123" w:rsidRDefault="00B2723E" w:rsidP="00A030E2">
      <w:pPr>
        <w:widowControl/>
        <w:autoSpaceDE w:val="0"/>
        <w:autoSpaceDN w:val="0"/>
        <w:adjustRightInd w:val="0"/>
        <w:ind w:firstLine="709"/>
        <w:jc w:val="center"/>
        <w:rPr>
          <w:rFonts w:ascii="Times New Roman" w:eastAsiaTheme="minorHAnsi" w:hAnsi="Times New Roman" w:cs="Times New Roman"/>
          <w:color w:val="auto"/>
          <w:sz w:val="28"/>
          <w:szCs w:val="28"/>
          <w:lang w:eastAsia="en-US" w:bidi="ar-SA"/>
        </w:rPr>
      </w:pPr>
    </w:p>
    <w:p w:rsidR="00D8250E" w:rsidRDefault="00D8250E" w:rsidP="00131C91">
      <w:pPr>
        <w:widowControl/>
        <w:jc w:val="right"/>
        <w:outlineLvl w:val="0"/>
        <w:rPr>
          <w:rFonts w:ascii="Times New Roman" w:eastAsia="Times New Roman" w:hAnsi="Times New Roman" w:cs="Times New Roman"/>
          <w:bCs/>
          <w:iCs/>
          <w:color w:val="auto"/>
          <w:sz w:val="28"/>
          <w:szCs w:val="28"/>
          <w:lang w:bidi="ar-SA"/>
        </w:rPr>
      </w:pPr>
    </w:p>
    <w:p w:rsidR="00D8250E" w:rsidRDefault="00D8250E" w:rsidP="00131C91">
      <w:pPr>
        <w:widowControl/>
        <w:jc w:val="right"/>
        <w:outlineLvl w:val="0"/>
        <w:rPr>
          <w:rFonts w:ascii="Times New Roman" w:eastAsia="Times New Roman" w:hAnsi="Times New Roman" w:cs="Times New Roman"/>
          <w:bCs/>
          <w:iCs/>
          <w:color w:val="auto"/>
          <w:sz w:val="28"/>
          <w:szCs w:val="28"/>
          <w:lang w:bidi="ar-SA"/>
        </w:rPr>
      </w:pPr>
    </w:p>
    <w:p w:rsidR="00D8250E" w:rsidRDefault="00D8250E" w:rsidP="00131C91">
      <w:pPr>
        <w:widowControl/>
        <w:jc w:val="right"/>
        <w:outlineLvl w:val="0"/>
        <w:rPr>
          <w:rFonts w:ascii="Times New Roman" w:eastAsia="Times New Roman" w:hAnsi="Times New Roman" w:cs="Times New Roman"/>
          <w:bCs/>
          <w:iCs/>
          <w:color w:val="auto"/>
          <w:sz w:val="28"/>
          <w:szCs w:val="28"/>
          <w:lang w:bidi="ar-SA"/>
        </w:rPr>
      </w:pPr>
    </w:p>
    <w:p w:rsidR="00D8250E" w:rsidRDefault="00D8250E" w:rsidP="00131C91">
      <w:pPr>
        <w:widowControl/>
        <w:jc w:val="right"/>
        <w:outlineLvl w:val="0"/>
        <w:rPr>
          <w:rFonts w:ascii="Times New Roman" w:eastAsia="Times New Roman" w:hAnsi="Times New Roman" w:cs="Times New Roman"/>
          <w:bCs/>
          <w:iCs/>
          <w:color w:val="auto"/>
          <w:sz w:val="28"/>
          <w:szCs w:val="28"/>
          <w:lang w:bidi="ar-SA"/>
        </w:rPr>
      </w:pPr>
    </w:p>
    <w:p w:rsidR="00D8250E" w:rsidRDefault="00D8250E" w:rsidP="00131C91">
      <w:pPr>
        <w:widowControl/>
        <w:jc w:val="right"/>
        <w:outlineLvl w:val="0"/>
        <w:rPr>
          <w:rFonts w:ascii="Times New Roman" w:eastAsia="Times New Roman" w:hAnsi="Times New Roman" w:cs="Times New Roman"/>
          <w:bCs/>
          <w:iCs/>
          <w:color w:val="auto"/>
          <w:sz w:val="28"/>
          <w:szCs w:val="28"/>
          <w:lang w:bidi="ar-SA"/>
        </w:rPr>
      </w:pPr>
    </w:p>
    <w:p w:rsidR="00D8250E" w:rsidRDefault="00D8250E" w:rsidP="00131C91">
      <w:pPr>
        <w:widowControl/>
        <w:jc w:val="right"/>
        <w:outlineLvl w:val="0"/>
        <w:rPr>
          <w:rFonts w:ascii="Times New Roman" w:eastAsia="Times New Roman" w:hAnsi="Times New Roman" w:cs="Times New Roman"/>
          <w:bCs/>
          <w:iCs/>
          <w:color w:val="auto"/>
          <w:sz w:val="28"/>
          <w:szCs w:val="28"/>
          <w:lang w:bidi="ar-SA"/>
        </w:rPr>
      </w:pPr>
    </w:p>
    <w:p w:rsidR="00FD4376" w:rsidRDefault="00FD4376" w:rsidP="00131C91">
      <w:pPr>
        <w:widowControl/>
        <w:jc w:val="right"/>
        <w:outlineLvl w:val="0"/>
        <w:rPr>
          <w:rFonts w:ascii="Times New Roman" w:eastAsia="Times New Roman" w:hAnsi="Times New Roman" w:cs="Times New Roman"/>
          <w:bCs/>
          <w:iCs/>
          <w:color w:val="auto"/>
          <w:sz w:val="28"/>
          <w:szCs w:val="28"/>
          <w:lang w:bidi="ar-SA"/>
        </w:rPr>
      </w:pPr>
    </w:p>
    <w:p w:rsidR="00FD4376" w:rsidRDefault="00FD4376" w:rsidP="00131C91">
      <w:pPr>
        <w:widowControl/>
        <w:jc w:val="right"/>
        <w:outlineLvl w:val="0"/>
        <w:rPr>
          <w:rFonts w:ascii="Times New Roman" w:eastAsia="Times New Roman" w:hAnsi="Times New Roman" w:cs="Times New Roman"/>
          <w:bCs/>
          <w:iCs/>
          <w:color w:val="auto"/>
          <w:sz w:val="28"/>
          <w:szCs w:val="28"/>
          <w:lang w:bidi="ar-SA"/>
        </w:rPr>
      </w:pPr>
    </w:p>
    <w:p w:rsidR="00FD4376" w:rsidRDefault="00FD4376" w:rsidP="00131C91">
      <w:pPr>
        <w:widowControl/>
        <w:jc w:val="right"/>
        <w:outlineLvl w:val="0"/>
        <w:rPr>
          <w:rFonts w:ascii="Times New Roman" w:eastAsia="Times New Roman" w:hAnsi="Times New Roman" w:cs="Times New Roman"/>
          <w:bCs/>
          <w:iCs/>
          <w:color w:val="auto"/>
          <w:sz w:val="28"/>
          <w:szCs w:val="28"/>
          <w:lang w:bidi="ar-SA"/>
        </w:rPr>
      </w:pPr>
    </w:p>
    <w:p w:rsidR="00D8250E" w:rsidRDefault="00D8250E" w:rsidP="00131C91">
      <w:pPr>
        <w:widowControl/>
        <w:jc w:val="right"/>
        <w:outlineLvl w:val="0"/>
        <w:rPr>
          <w:rFonts w:ascii="Times New Roman" w:eastAsia="Times New Roman" w:hAnsi="Times New Roman" w:cs="Times New Roman"/>
          <w:bCs/>
          <w:iCs/>
          <w:color w:val="auto"/>
          <w:sz w:val="28"/>
          <w:szCs w:val="28"/>
          <w:lang w:bidi="ar-SA"/>
        </w:rPr>
      </w:pPr>
    </w:p>
    <w:p w:rsidR="000153E1" w:rsidRDefault="000153E1" w:rsidP="00131C91">
      <w:pPr>
        <w:widowControl/>
        <w:jc w:val="right"/>
        <w:outlineLvl w:val="0"/>
        <w:rPr>
          <w:rFonts w:ascii="Times New Roman" w:eastAsia="Times New Roman" w:hAnsi="Times New Roman" w:cs="Times New Roman"/>
          <w:bCs/>
          <w:iCs/>
          <w:color w:val="auto"/>
          <w:sz w:val="28"/>
          <w:szCs w:val="28"/>
          <w:lang w:bidi="ar-SA"/>
        </w:rPr>
      </w:pPr>
    </w:p>
    <w:p w:rsidR="000153E1" w:rsidRDefault="000153E1" w:rsidP="00131C91">
      <w:pPr>
        <w:widowControl/>
        <w:jc w:val="right"/>
        <w:outlineLvl w:val="0"/>
        <w:rPr>
          <w:rFonts w:ascii="Times New Roman" w:eastAsia="Times New Roman" w:hAnsi="Times New Roman" w:cs="Times New Roman"/>
          <w:bCs/>
          <w:iCs/>
          <w:color w:val="auto"/>
          <w:sz w:val="28"/>
          <w:szCs w:val="28"/>
          <w:lang w:bidi="ar-SA"/>
        </w:rPr>
      </w:pPr>
    </w:p>
    <w:p w:rsidR="00FD33FA" w:rsidRDefault="00FD33FA" w:rsidP="000153E1">
      <w:pPr>
        <w:widowControl/>
        <w:outlineLvl w:val="0"/>
        <w:rPr>
          <w:rFonts w:ascii="Times New Roman" w:eastAsia="Times New Roman" w:hAnsi="Times New Roman" w:cs="Times New Roman"/>
          <w:bCs/>
          <w:iCs/>
          <w:color w:val="auto"/>
          <w:sz w:val="28"/>
          <w:szCs w:val="28"/>
          <w:lang w:bidi="ar-SA"/>
        </w:rPr>
      </w:pPr>
    </w:p>
    <w:p w:rsidR="00D87555" w:rsidRDefault="00D87555" w:rsidP="000153E1">
      <w:pPr>
        <w:widowControl/>
        <w:spacing w:before="240" w:after="60"/>
        <w:outlineLvl w:val="0"/>
        <w:rPr>
          <w:rFonts w:ascii="Times New Roman" w:eastAsia="Times New Roman" w:hAnsi="Times New Roman" w:cs="Times New Roman"/>
          <w:bCs/>
          <w:iCs/>
          <w:color w:val="auto"/>
          <w:sz w:val="28"/>
          <w:szCs w:val="28"/>
          <w:lang w:bidi="ar-SA"/>
        </w:rPr>
      </w:pPr>
    </w:p>
    <w:p w:rsidR="00EA55B6" w:rsidRPr="00D57123" w:rsidRDefault="00EA55B6" w:rsidP="00EA55B6">
      <w:pPr>
        <w:widowControl/>
        <w:spacing w:before="240" w:after="60"/>
        <w:jc w:val="right"/>
        <w:outlineLvl w:val="0"/>
        <w:rPr>
          <w:rFonts w:ascii="Times New Roman" w:eastAsia="Times New Roman" w:hAnsi="Times New Roman" w:cs="Times New Roman"/>
          <w:bCs/>
          <w:iCs/>
          <w:color w:val="auto"/>
          <w:sz w:val="28"/>
          <w:szCs w:val="28"/>
          <w:lang w:bidi="ar-SA"/>
        </w:rPr>
      </w:pPr>
      <w:r w:rsidRPr="00D57123">
        <w:rPr>
          <w:rFonts w:ascii="Times New Roman" w:eastAsia="Times New Roman" w:hAnsi="Times New Roman" w:cs="Times New Roman"/>
          <w:bCs/>
          <w:iCs/>
          <w:color w:val="auto"/>
          <w:sz w:val="28"/>
          <w:szCs w:val="28"/>
          <w:lang w:bidi="ar-SA"/>
        </w:rPr>
        <w:t xml:space="preserve">Приложение № </w:t>
      </w:r>
      <w:r w:rsidR="000153E1">
        <w:rPr>
          <w:rFonts w:ascii="Times New Roman" w:eastAsia="Times New Roman" w:hAnsi="Times New Roman" w:cs="Times New Roman"/>
          <w:bCs/>
          <w:iCs/>
          <w:color w:val="auto"/>
          <w:sz w:val="28"/>
          <w:szCs w:val="28"/>
          <w:lang w:bidi="ar-SA"/>
        </w:rPr>
        <w:t>1</w:t>
      </w:r>
    </w:p>
    <w:p w:rsidR="00EA55B6" w:rsidRPr="00D57123" w:rsidRDefault="00EA55B6" w:rsidP="00EA55B6">
      <w:pPr>
        <w:tabs>
          <w:tab w:val="left" w:pos="567"/>
        </w:tabs>
        <w:ind w:left="3969" w:firstLine="567"/>
        <w:jc w:val="right"/>
        <w:rPr>
          <w:rFonts w:ascii="Times New Roman" w:eastAsia="Times New Roman" w:hAnsi="Times New Roman" w:cs="Times New Roman"/>
          <w:color w:val="auto"/>
          <w:sz w:val="28"/>
          <w:szCs w:val="28"/>
          <w:lang w:bidi="ar-SA"/>
        </w:rPr>
      </w:pPr>
      <w:r w:rsidRPr="00D57123">
        <w:rPr>
          <w:rFonts w:ascii="Times New Roman" w:eastAsia="Times New Roman" w:hAnsi="Times New Roman" w:cs="Times New Roman"/>
          <w:color w:val="auto"/>
          <w:sz w:val="28"/>
          <w:szCs w:val="28"/>
          <w:lang w:bidi="ar-SA"/>
        </w:rPr>
        <w:t xml:space="preserve">к </w:t>
      </w:r>
      <w:r w:rsidR="00701411">
        <w:rPr>
          <w:rFonts w:ascii="Times New Roman" w:eastAsia="Times New Roman" w:hAnsi="Times New Roman" w:cs="Times New Roman"/>
          <w:color w:val="auto"/>
          <w:sz w:val="28"/>
          <w:szCs w:val="28"/>
          <w:lang w:bidi="ar-SA"/>
        </w:rPr>
        <w:t>А</w:t>
      </w:r>
      <w:r w:rsidRPr="00D57123">
        <w:rPr>
          <w:rFonts w:ascii="Times New Roman" w:eastAsia="Times New Roman" w:hAnsi="Times New Roman" w:cs="Times New Roman"/>
          <w:color w:val="auto"/>
          <w:sz w:val="28"/>
          <w:szCs w:val="28"/>
          <w:lang w:bidi="ar-SA"/>
        </w:rPr>
        <w:t>дминистративному регламенту</w:t>
      </w:r>
    </w:p>
    <w:p w:rsidR="00EA55B6" w:rsidRPr="00D57123" w:rsidRDefault="00EA55B6" w:rsidP="00EA55B6">
      <w:pPr>
        <w:tabs>
          <w:tab w:val="left" w:pos="0"/>
        </w:tabs>
        <w:ind w:left="3969" w:right="-1" w:firstLine="567"/>
        <w:contextualSpacing/>
        <w:jc w:val="right"/>
        <w:rPr>
          <w:rFonts w:ascii="Times New Roman" w:eastAsia="Times New Roman" w:hAnsi="Times New Roman" w:cs="Times New Roman"/>
          <w:color w:val="auto"/>
          <w:sz w:val="28"/>
          <w:szCs w:val="28"/>
          <w:lang w:bidi="ar-SA"/>
        </w:rPr>
      </w:pPr>
      <w:r w:rsidRPr="00D57123">
        <w:rPr>
          <w:rFonts w:ascii="Times New Roman" w:eastAsia="Times New Roman" w:hAnsi="Times New Roman" w:cs="Times New Roman"/>
          <w:color w:val="auto"/>
          <w:sz w:val="28"/>
          <w:szCs w:val="28"/>
          <w:lang w:bidi="ar-SA"/>
        </w:rPr>
        <w:t xml:space="preserve">по предоставлению </w:t>
      </w:r>
    </w:p>
    <w:p w:rsidR="00EA55B6" w:rsidRDefault="00EA55B6" w:rsidP="00EA55B6">
      <w:pPr>
        <w:widowControl/>
        <w:tabs>
          <w:tab w:val="left" w:pos="7920"/>
        </w:tabs>
        <w:ind w:left="3969" w:firstLine="709"/>
        <w:jc w:val="right"/>
        <w:rPr>
          <w:rFonts w:ascii="Times New Roman" w:eastAsia="Times New Roman" w:hAnsi="Times New Roman" w:cs="Times New Roman"/>
          <w:color w:val="auto"/>
          <w:sz w:val="28"/>
          <w:szCs w:val="28"/>
          <w:lang w:bidi="ar-SA"/>
        </w:rPr>
      </w:pPr>
      <w:r w:rsidRPr="00D57123">
        <w:rPr>
          <w:rFonts w:ascii="Times New Roman" w:eastAsia="Times New Roman" w:hAnsi="Times New Roman" w:cs="Times New Roman"/>
          <w:color w:val="auto"/>
          <w:sz w:val="28"/>
          <w:szCs w:val="28"/>
          <w:lang w:bidi="ar-SA"/>
        </w:rPr>
        <w:t>муниципальной услуги</w:t>
      </w:r>
    </w:p>
    <w:p w:rsidR="00F012F6" w:rsidRPr="00D57123" w:rsidRDefault="00F012F6" w:rsidP="00EA55B6">
      <w:pPr>
        <w:widowControl/>
        <w:tabs>
          <w:tab w:val="left" w:pos="7920"/>
        </w:tabs>
        <w:ind w:left="3969" w:firstLine="709"/>
        <w:jc w:val="right"/>
        <w:rPr>
          <w:rFonts w:ascii="Times New Roman" w:eastAsia="Times New Roman" w:hAnsi="Times New Roman" w:cs="Times New Roman"/>
          <w:color w:val="auto"/>
          <w:sz w:val="28"/>
          <w:szCs w:val="28"/>
          <w:lang w:bidi="ar-SA"/>
        </w:rPr>
      </w:pPr>
    </w:p>
    <w:p w:rsidR="00F012F6" w:rsidRPr="00F012F6" w:rsidRDefault="00F012F6" w:rsidP="00F012F6">
      <w:pPr>
        <w:spacing w:line="276" w:lineRule="auto"/>
        <w:jc w:val="center"/>
        <w:rPr>
          <w:rFonts w:ascii="Times New Roman" w:hAnsi="Times New Roman" w:cs="Times New Roman"/>
          <w:sz w:val="28"/>
          <w:szCs w:val="28"/>
          <w:lang w:eastAsia="en-US"/>
        </w:rPr>
      </w:pPr>
      <w:r w:rsidRPr="00F012F6">
        <w:rPr>
          <w:rFonts w:ascii="Times New Roman" w:hAnsi="Times New Roman" w:cs="Times New Roman"/>
          <w:sz w:val="28"/>
          <w:szCs w:val="28"/>
          <w:lang w:eastAsia="en-US"/>
        </w:rPr>
        <w:t xml:space="preserve">Форма ходатайства о предоставлении </w:t>
      </w:r>
      <w:r w:rsidR="000014CB" w:rsidRPr="000014CB">
        <w:rPr>
          <w:rFonts w:ascii="Times New Roman" w:hAnsi="Times New Roman" w:cs="Times New Roman"/>
          <w:sz w:val="28"/>
          <w:szCs w:val="28"/>
          <w:lang w:eastAsia="en-US"/>
        </w:rPr>
        <w:t>муниципальной</w:t>
      </w:r>
      <w:r w:rsidRPr="00F012F6">
        <w:rPr>
          <w:rFonts w:ascii="Times New Roman" w:hAnsi="Times New Roman" w:cs="Times New Roman"/>
          <w:sz w:val="28"/>
          <w:szCs w:val="28"/>
          <w:lang w:eastAsia="en-US"/>
        </w:rPr>
        <w:t xml:space="preserve"> услуги «Установление публичного сервитута</w:t>
      </w:r>
      <w:r w:rsidR="000153E1">
        <w:rPr>
          <w:rFonts w:ascii="Times New Roman" w:hAnsi="Times New Roman" w:cs="Times New Roman"/>
          <w:sz w:val="28"/>
          <w:szCs w:val="28"/>
          <w:lang w:eastAsia="en-US"/>
        </w:rPr>
        <w:t xml:space="preserve"> </w:t>
      </w:r>
      <w:r w:rsidRPr="00F012F6">
        <w:rPr>
          <w:rFonts w:ascii="Times New Roman" w:hAnsi="Times New Roman" w:cs="Times New Roman"/>
          <w:sz w:val="28"/>
          <w:szCs w:val="28"/>
          <w:lang w:eastAsia="en-US"/>
        </w:rPr>
        <w:t>в отношении земельных участков, находящихся в государственной или муниципальной собственности»</w:t>
      </w:r>
    </w:p>
    <w:p w:rsidR="00F012F6" w:rsidRPr="00F012F6" w:rsidRDefault="00F012F6" w:rsidP="00F012F6">
      <w:pPr>
        <w:spacing w:line="276" w:lineRule="auto"/>
        <w:rPr>
          <w:rFonts w:ascii="Times New Roman" w:hAnsi="Times New Roman" w:cs="Times New Roman"/>
          <w:sz w:val="28"/>
          <w:szCs w:val="28"/>
          <w:lang w:eastAsia="en-US"/>
        </w:rPr>
      </w:pPr>
    </w:p>
    <w:p w:rsidR="00F012F6" w:rsidRPr="00F012F6" w:rsidRDefault="00F012F6" w:rsidP="00F012F6">
      <w:pPr>
        <w:spacing w:line="276" w:lineRule="auto"/>
        <w:jc w:val="center"/>
        <w:rPr>
          <w:rFonts w:ascii="Times New Roman" w:hAnsi="Times New Roman" w:cs="Times New Roman"/>
          <w:b/>
          <w:lang w:eastAsia="en-US"/>
        </w:rPr>
      </w:pPr>
      <w:r w:rsidRPr="00F012F6">
        <w:rPr>
          <w:rFonts w:ascii="Times New Roman" w:hAnsi="Times New Roman" w:cs="Times New Roman"/>
          <w:b/>
          <w:lang w:eastAsia="en-US"/>
        </w:rPr>
        <w:t>Ходатайство об установлении публичного сервитута</w:t>
      </w:r>
    </w:p>
    <w:p w:rsidR="004836B7" w:rsidRPr="00F012F6" w:rsidRDefault="004836B7" w:rsidP="004836B7">
      <w:pPr>
        <w:widowControl/>
        <w:ind w:left="4820" w:firstLine="1984"/>
        <w:jc w:val="both"/>
        <w:rPr>
          <w:rFonts w:ascii="Times New Roman" w:eastAsia="Calibri" w:hAnsi="Times New Roman" w:cs="Times New Roman"/>
          <w:bCs/>
          <w:color w:val="auto"/>
          <w:lang w:eastAsia="en-US" w:bidi="ar-SA"/>
        </w:rPr>
      </w:pPr>
    </w:p>
    <w:tbl>
      <w:tblPr>
        <w:tblStyle w:val="102"/>
        <w:tblW w:w="9611" w:type="dxa"/>
        <w:tblInd w:w="-5" w:type="dxa"/>
        <w:tblLook w:val="04A0" w:firstRow="1" w:lastRow="0" w:firstColumn="1" w:lastColumn="0" w:noHBand="0" w:noVBand="1"/>
      </w:tblPr>
      <w:tblGrid>
        <w:gridCol w:w="3969"/>
        <w:gridCol w:w="5642"/>
      </w:tblGrid>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jc w:val="center"/>
              <w:textAlignment w:val="baseline"/>
              <w:rPr>
                <w:rFonts w:ascii="Times New Roman" w:hAnsi="Times New Roman" w:cs="Times New Roman"/>
                <w:sz w:val="22"/>
                <w:szCs w:val="22"/>
              </w:rPr>
            </w:pPr>
            <w:r w:rsidRPr="00F012F6">
              <w:rPr>
                <w:rFonts w:ascii="Times New Roman" w:hAnsi="Times New Roman" w:cs="Times New Roman"/>
                <w:sz w:val="22"/>
                <w:szCs w:val="22"/>
              </w:rPr>
              <w:t>Ходатайство об установлении публичного сервитута</w:t>
            </w:r>
          </w:p>
        </w:tc>
      </w:tr>
      <w:tr w:rsidR="00F012F6" w:rsidRPr="00F012F6" w:rsidTr="00F012F6">
        <w:tc>
          <w:tcPr>
            <w:tcW w:w="9611" w:type="dxa"/>
            <w:gridSpan w:val="2"/>
          </w:tcPr>
          <w:p w:rsidR="00F012F6" w:rsidRPr="00F012F6" w:rsidRDefault="000014CB" w:rsidP="000014CB">
            <w:pPr>
              <w:overflowPunct w:val="0"/>
              <w:autoSpaceDE w:val="0"/>
              <w:autoSpaceDN w:val="0"/>
              <w:adjustRightInd w:val="0"/>
              <w:spacing w:line="240" w:lineRule="exact"/>
              <w:jc w:val="center"/>
              <w:textAlignment w:val="baseline"/>
              <w:rPr>
                <w:rFonts w:ascii="Times New Roman" w:hAnsi="Times New Roman" w:cs="Times New Roman"/>
                <w:sz w:val="22"/>
                <w:szCs w:val="22"/>
                <w:u w:val="single"/>
              </w:rPr>
            </w:pPr>
            <w:r>
              <w:rPr>
                <w:rFonts w:ascii="Times New Roman" w:hAnsi="Times New Roman" w:cs="Times New Roman"/>
                <w:sz w:val="22"/>
                <w:szCs w:val="22"/>
                <w:u w:val="single"/>
              </w:rPr>
              <w:t>Орган местного самоуправления Оренбургской области</w:t>
            </w:r>
          </w:p>
          <w:p w:rsidR="00F012F6" w:rsidRPr="00F012F6" w:rsidRDefault="00F012F6" w:rsidP="00F012F6">
            <w:pPr>
              <w:overflowPunct w:val="0"/>
              <w:autoSpaceDE w:val="0"/>
              <w:autoSpaceDN w:val="0"/>
              <w:adjustRightInd w:val="0"/>
              <w:spacing w:line="240" w:lineRule="exact"/>
              <w:jc w:val="center"/>
              <w:textAlignment w:val="baseline"/>
              <w:rPr>
                <w:rFonts w:ascii="Times New Roman" w:hAnsi="Times New Roman" w:cs="Times New Roman"/>
                <w:sz w:val="16"/>
                <w:szCs w:val="16"/>
              </w:rPr>
            </w:pPr>
            <w:r w:rsidRPr="00F012F6">
              <w:rPr>
                <w:rFonts w:ascii="Times New Roman" w:hAnsi="Times New Roman" w:cs="Times New Roman"/>
                <w:sz w:val="16"/>
                <w:szCs w:val="16"/>
              </w:rPr>
              <w:t>(наименование органа, принимающего решение об установлении публичного сервитута)</w:t>
            </w: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jc w:val="center"/>
              <w:textAlignment w:val="baseline"/>
              <w:rPr>
                <w:rFonts w:ascii="Times New Roman" w:hAnsi="Times New Roman" w:cs="Times New Roman"/>
                <w:sz w:val="22"/>
                <w:szCs w:val="22"/>
              </w:rPr>
            </w:pPr>
            <w:r w:rsidRPr="00F012F6">
              <w:rPr>
                <w:rFonts w:ascii="Times New Roman" w:hAnsi="Times New Roman" w:cs="Times New Roman"/>
                <w:sz w:val="22"/>
                <w:szCs w:val="22"/>
              </w:rPr>
              <w:t>Сведения о лице, представившем ходатайство об установлении публичного сервитута                          (далее – заявитель):</w:t>
            </w: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Полное наименование</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Сокращенное наименование</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Организационно-правовая форма</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Почтовый адрес (индекс, субъект Российской Федерации, населенный пункт, улица, дом)</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Фактический адрес (индекс, субъект Российской Федерации, населенный пункт, улица, дом)</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Адрес электронной почты</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ОГРН</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textAlignment w:val="baseline"/>
              <w:rPr>
                <w:rFonts w:ascii="Times New Roman" w:hAnsi="Times New Roman" w:cs="Times New Roman"/>
                <w:sz w:val="22"/>
                <w:szCs w:val="22"/>
              </w:rPr>
            </w:pPr>
            <w:r w:rsidRPr="00F012F6">
              <w:rPr>
                <w:rFonts w:ascii="Times New Roman" w:hAnsi="Times New Roman" w:cs="Times New Roman"/>
                <w:sz w:val="22"/>
                <w:szCs w:val="22"/>
              </w:rPr>
              <w:t>ИНН</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jc w:val="center"/>
              <w:textAlignment w:val="baseline"/>
              <w:rPr>
                <w:rFonts w:ascii="Times New Roman" w:hAnsi="Times New Roman" w:cs="Times New Roman"/>
                <w:sz w:val="22"/>
                <w:szCs w:val="22"/>
              </w:rPr>
            </w:pPr>
            <w:r w:rsidRPr="00F012F6">
              <w:rPr>
                <w:rFonts w:ascii="Times New Roman" w:hAnsi="Times New Roman" w:cs="Times New Roman"/>
                <w:w w:val="99"/>
                <w:sz w:val="22"/>
                <w:szCs w:val="22"/>
              </w:rPr>
              <w:t>Свед</w:t>
            </w:r>
            <w:r w:rsidRPr="00F012F6">
              <w:rPr>
                <w:rFonts w:ascii="Times New Roman" w:hAnsi="Times New Roman" w:cs="Times New Roman"/>
                <w:spacing w:val="-1"/>
                <w:w w:val="99"/>
                <w:sz w:val="22"/>
                <w:szCs w:val="22"/>
              </w:rPr>
              <w:t>е</w:t>
            </w:r>
            <w:r w:rsidRPr="00F012F6">
              <w:rPr>
                <w:rFonts w:ascii="Times New Roman" w:hAnsi="Times New Roman" w:cs="Times New Roman"/>
                <w:w w:val="99"/>
                <w:sz w:val="22"/>
                <w:szCs w:val="22"/>
              </w:rPr>
              <w:t>н</w:t>
            </w:r>
            <w:r w:rsidRPr="00F012F6">
              <w:rPr>
                <w:rFonts w:ascii="Times New Roman" w:hAnsi="Times New Roman" w:cs="Times New Roman"/>
                <w:spacing w:val="1"/>
                <w:w w:val="99"/>
                <w:sz w:val="22"/>
                <w:szCs w:val="22"/>
              </w:rPr>
              <w:t>и</w:t>
            </w:r>
            <w:r w:rsidRPr="00F012F6">
              <w:rPr>
                <w:rFonts w:ascii="Times New Roman" w:hAnsi="Times New Roman" w:cs="Times New Roman"/>
                <w:w w:val="99"/>
                <w:sz w:val="22"/>
                <w:szCs w:val="22"/>
              </w:rPr>
              <w:t>я</w:t>
            </w:r>
            <w:r w:rsidRPr="00F012F6">
              <w:rPr>
                <w:rFonts w:ascii="Times New Roman" w:hAnsi="Times New Roman" w:cs="Times New Roman"/>
                <w:sz w:val="22"/>
                <w:szCs w:val="22"/>
              </w:rPr>
              <w:t xml:space="preserve"> </w:t>
            </w:r>
            <w:r w:rsidRPr="00F012F6">
              <w:rPr>
                <w:rFonts w:ascii="Times New Roman" w:hAnsi="Times New Roman" w:cs="Times New Roman"/>
                <w:w w:val="99"/>
                <w:sz w:val="22"/>
                <w:szCs w:val="22"/>
              </w:rPr>
              <w:t>о</w:t>
            </w:r>
            <w:r w:rsidRPr="00F012F6">
              <w:rPr>
                <w:rFonts w:ascii="Times New Roman" w:hAnsi="Times New Roman" w:cs="Times New Roman"/>
                <w:sz w:val="22"/>
                <w:szCs w:val="22"/>
              </w:rPr>
              <w:t xml:space="preserve"> </w:t>
            </w:r>
            <w:r w:rsidRPr="00F012F6">
              <w:rPr>
                <w:rFonts w:ascii="Times New Roman" w:hAnsi="Times New Roman" w:cs="Times New Roman"/>
                <w:spacing w:val="2"/>
                <w:w w:val="99"/>
                <w:sz w:val="22"/>
                <w:szCs w:val="22"/>
              </w:rPr>
              <w:t>п</w:t>
            </w:r>
            <w:r w:rsidRPr="00F012F6">
              <w:rPr>
                <w:rFonts w:ascii="Times New Roman" w:hAnsi="Times New Roman" w:cs="Times New Roman"/>
                <w:w w:val="99"/>
                <w:sz w:val="22"/>
                <w:szCs w:val="22"/>
              </w:rPr>
              <w:t>ред</w:t>
            </w:r>
            <w:r w:rsidRPr="00F012F6">
              <w:rPr>
                <w:rFonts w:ascii="Times New Roman" w:hAnsi="Times New Roman" w:cs="Times New Roman"/>
                <w:spacing w:val="-1"/>
                <w:w w:val="99"/>
                <w:sz w:val="22"/>
                <w:szCs w:val="22"/>
              </w:rPr>
              <w:t>с</w:t>
            </w:r>
            <w:r w:rsidRPr="00F012F6">
              <w:rPr>
                <w:rFonts w:ascii="Times New Roman" w:hAnsi="Times New Roman" w:cs="Times New Roman"/>
                <w:w w:val="99"/>
                <w:sz w:val="22"/>
                <w:szCs w:val="22"/>
              </w:rPr>
              <w:t>тави</w:t>
            </w:r>
            <w:r w:rsidRPr="00F012F6">
              <w:rPr>
                <w:rFonts w:ascii="Times New Roman" w:hAnsi="Times New Roman" w:cs="Times New Roman"/>
                <w:spacing w:val="-1"/>
                <w:w w:val="99"/>
                <w:sz w:val="22"/>
                <w:szCs w:val="22"/>
              </w:rPr>
              <w:t>те</w:t>
            </w:r>
            <w:r w:rsidRPr="00F012F6">
              <w:rPr>
                <w:rFonts w:ascii="Times New Roman" w:hAnsi="Times New Roman" w:cs="Times New Roman"/>
                <w:w w:val="99"/>
                <w:sz w:val="22"/>
                <w:szCs w:val="22"/>
              </w:rPr>
              <w:t>ле</w:t>
            </w:r>
            <w:r w:rsidRPr="00F012F6">
              <w:rPr>
                <w:rFonts w:ascii="Times New Roman" w:hAnsi="Times New Roman" w:cs="Times New Roman"/>
                <w:spacing w:val="-1"/>
                <w:sz w:val="22"/>
                <w:szCs w:val="22"/>
              </w:rPr>
              <w:t xml:space="preserve"> </w:t>
            </w:r>
            <w:r w:rsidRPr="00F012F6">
              <w:rPr>
                <w:rFonts w:ascii="Times New Roman" w:hAnsi="Times New Roman" w:cs="Times New Roman"/>
                <w:w w:val="99"/>
                <w:sz w:val="22"/>
                <w:szCs w:val="22"/>
              </w:rPr>
              <w:t>заявителя:</w:t>
            </w:r>
          </w:p>
        </w:tc>
      </w:tr>
      <w:tr w:rsidR="00F012F6" w:rsidRPr="00F012F6" w:rsidTr="00F012F6">
        <w:tc>
          <w:tcPr>
            <w:tcW w:w="3969"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Фамилия</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Имя</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Отчество (при наличии)</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Адрес электронной почты</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Телефон</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overflowPunct w:val="0"/>
              <w:autoSpaceDE w:val="0"/>
              <w:autoSpaceDN w:val="0"/>
              <w:adjustRightInd w:val="0"/>
              <w:spacing w:line="240" w:lineRule="exact"/>
              <w:ind w:firstLine="22"/>
              <w:textAlignment w:val="baseline"/>
              <w:rPr>
                <w:rFonts w:ascii="Times New Roman" w:hAnsi="Times New Roman" w:cs="Times New Roman"/>
                <w:sz w:val="22"/>
                <w:szCs w:val="22"/>
              </w:rPr>
            </w:pPr>
            <w:r w:rsidRPr="00F012F6">
              <w:rPr>
                <w:rFonts w:ascii="Times New Roman" w:hAnsi="Times New Roman" w:cs="Times New Roman"/>
                <w:sz w:val="22"/>
                <w:szCs w:val="22"/>
              </w:rPr>
              <w:t xml:space="preserve">Наименование и реквизиты документа, </w:t>
            </w:r>
            <w:r w:rsidRPr="00F012F6">
              <w:rPr>
                <w:rFonts w:ascii="Times New Roman" w:hAnsi="Times New Roman" w:cs="Times New Roman"/>
                <w:sz w:val="22"/>
                <w:szCs w:val="22"/>
              </w:rPr>
              <w:lastRenderedPageBreak/>
              <w:t>подтверждающего полномочия представителя заявителя</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lastRenderedPageBreak/>
              <w:t>Прошу установить публичный сервитут в отношении земель и (или) земельного(</w:t>
            </w:r>
            <w:proofErr w:type="spellStart"/>
            <w:r w:rsidRPr="00F012F6">
              <w:rPr>
                <w:rFonts w:ascii="Times New Roman" w:hAnsi="Times New Roman" w:cs="Times New Roman"/>
                <w:sz w:val="22"/>
                <w:szCs w:val="22"/>
              </w:rPr>
              <w:t>ых</w:t>
            </w:r>
            <w:proofErr w:type="spellEnd"/>
            <w:r w:rsidRPr="00F012F6">
              <w:rPr>
                <w:rFonts w:ascii="Times New Roman" w:hAnsi="Times New Roman" w:cs="Times New Roman"/>
                <w:sz w:val="22"/>
                <w:szCs w:val="22"/>
              </w:rPr>
              <w:t>) участка(</w:t>
            </w:r>
            <w:proofErr w:type="spellStart"/>
            <w:r w:rsidRPr="00F012F6">
              <w:rPr>
                <w:rFonts w:ascii="Times New Roman" w:hAnsi="Times New Roman" w:cs="Times New Roman"/>
                <w:sz w:val="22"/>
                <w:szCs w:val="22"/>
              </w:rPr>
              <w:t>ов</w:t>
            </w:r>
            <w:proofErr w:type="spellEnd"/>
            <w:r w:rsidRPr="00F012F6">
              <w:rPr>
                <w:rFonts w:ascii="Times New Roman" w:hAnsi="Times New Roman" w:cs="Times New Roman"/>
                <w:sz w:val="22"/>
                <w:szCs w:val="22"/>
              </w:rPr>
              <w:t xml:space="preserve">) в целях (указываются цели, предусмотренные статьей 39.37 Земельного кодекса Российской Федерации или статьей 3.6 Федерального закона от 25 октября 2001 г. № 137-ФЗ «О введении в действие Земельного кодекса Российской Федерации»): </w:t>
            </w:r>
          </w:p>
          <w:p w:rsidR="00F012F6" w:rsidRPr="00F012F6" w:rsidRDefault="00F012F6" w:rsidP="00F012F6">
            <w:pPr>
              <w:overflowPunct w:val="0"/>
              <w:autoSpaceDE w:val="0"/>
              <w:autoSpaceDN w:val="0"/>
              <w:adjustRightInd w:val="0"/>
              <w:spacing w:line="240" w:lineRule="exact"/>
              <w:jc w:val="center"/>
              <w:textAlignment w:val="baseline"/>
              <w:rPr>
                <w:rFonts w:ascii="Times New Roman" w:hAnsi="Times New Roman" w:cs="Times New Roman"/>
                <w:sz w:val="22"/>
                <w:szCs w:val="22"/>
              </w:rPr>
            </w:pPr>
            <w:r w:rsidRPr="00F012F6">
              <w:rPr>
                <w:rFonts w:ascii="Times New Roman" w:hAnsi="Times New Roman" w:cs="Times New Roman"/>
                <w:sz w:val="22"/>
                <w:szCs w:val="22"/>
              </w:rPr>
              <w:t>______________________________________________________________________</w:t>
            </w:r>
          </w:p>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overflowPunct w:val="0"/>
              <w:autoSpaceDE w:val="0"/>
              <w:autoSpaceDN w:val="0"/>
              <w:adjustRightInd w:val="0"/>
              <w:ind w:right="-20"/>
              <w:textAlignment w:val="baseline"/>
              <w:rPr>
                <w:rFonts w:ascii="Times New Roman" w:hAnsi="Times New Roman" w:cs="Times New Roman"/>
                <w:sz w:val="22"/>
                <w:szCs w:val="22"/>
              </w:rPr>
            </w:pPr>
            <w:r w:rsidRPr="00F012F6">
              <w:rPr>
                <w:rFonts w:ascii="Times New Roman" w:hAnsi="Times New Roman" w:cs="Times New Roman"/>
                <w:w w:val="99"/>
                <w:sz w:val="22"/>
                <w:szCs w:val="22"/>
              </w:rPr>
              <w:t>И</w:t>
            </w:r>
            <w:r w:rsidRPr="00F012F6">
              <w:rPr>
                <w:rFonts w:ascii="Times New Roman" w:hAnsi="Times New Roman" w:cs="Times New Roman"/>
                <w:spacing w:val="-1"/>
                <w:w w:val="99"/>
                <w:sz w:val="22"/>
                <w:szCs w:val="22"/>
              </w:rPr>
              <w:t>с</w:t>
            </w:r>
            <w:r w:rsidRPr="00F012F6">
              <w:rPr>
                <w:rFonts w:ascii="Times New Roman" w:hAnsi="Times New Roman" w:cs="Times New Roman"/>
                <w:w w:val="99"/>
                <w:sz w:val="22"/>
                <w:szCs w:val="22"/>
              </w:rPr>
              <w:t>прашива</w:t>
            </w:r>
            <w:r w:rsidRPr="00F012F6">
              <w:rPr>
                <w:rFonts w:ascii="Times New Roman" w:hAnsi="Times New Roman" w:cs="Times New Roman"/>
                <w:spacing w:val="-1"/>
                <w:w w:val="99"/>
                <w:sz w:val="22"/>
                <w:szCs w:val="22"/>
              </w:rPr>
              <w:t>е</w:t>
            </w:r>
            <w:r w:rsidRPr="00F012F6">
              <w:rPr>
                <w:rFonts w:ascii="Times New Roman" w:hAnsi="Times New Roman" w:cs="Times New Roman"/>
                <w:w w:val="99"/>
                <w:sz w:val="22"/>
                <w:szCs w:val="22"/>
              </w:rPr>
              <w:t>мый</w:t>
            </w:r>
            <w:r w:rsidRPr="00F012F6">
              <w:rPr>
                <w:rFonts w:ascii="Times New Roman" w:hAnsi="Times New Roman" w:cs="Times New Roman"/>
                <w:sz w:val="22"/>
                <w:szCs w:val="22"/>
              </w:rPr>
              <w:t xml:space="preserve"> </w:t>
            </w:r>
            <w:r w:rsidRPr="00F012F6">
              <w:rPr>
                <w:rFonts w:ascii="Times New Roman" w:hAnsi="Times New Roman" w:cs="Times New Roman"/>
                <w:spacing w:val="1"/>
                <w:w w:val="99"/>
                <w:sz w:val="22"/>
                <w:szCs w:val="22"/>
              </w:rPr>
              <w:t>с</w:t>
            </w:r>
            <w:r w:rsidRPr="00F012F6">
              <w:rPr>
                <w:rFonts w:ascii="Times New Roman" w:hAnsi="Times New Roman" w:cs="Times New Roman"/>
                <w:w w:val="99"/>
                <w:sz w:val="22"/>
                <w:szCs w:val="22"/>
              </w:rPr>
              <w:t>рок</w:t>
            </w:r>
            <w:r w:rsidRPr="00F012F6">
              <w:rPr>
                <w:rFonts w:ascii="Times New Roman" w:hAnsi="Times New Roman" w:cs="Times New Roman"/>
                <w:spacing w:val="1"/>
                <w:sz w:val="22"/>
                <w:szCs w:val="22"/>
              </w:rPr>
              <w:t xml:space="preserve"> </w:t>
            </w:r>
            <w:r w:rsidRPr="00F012F6">
              <w:rPr>
                <w:rFonts w:ascii="Times New Roman" w:hAnsi="Times New Roman" w:cs="Times New Roman"/>
                <w:spacing w:val="1"/>
                <w:w w:val="99"/>
                <w:sz w:val="22"/>
                <w:szCs w:val="22"/>
              </w:rPr>
              <w:t>п</w:t>
            </w:r>
            <w:r w:rsidRPr="00F012F6">
              <w:rPr>
                <w:rFonts w:ascii="Times New Roman" w:hAnsi="Times New Roman" w:cs="Times New Roman"/>
                <w:spacing w:val="-4"/>
                <w:w w:val="99"/>
                <w:sz w:val="22"/>
                <w:szCs w:val="22"/>
              </w:rPr>
              <w:t>у</w:t>
            </w:r>
            <w:r w:rsidRPr="00F012F6">
              <w:rPr>
                <w:rFonts w:ascii="Times New Roman" w:hAnsi="Times New Roman" w:cs="Times New Roman"/>
                <w:spacing w:val="2"/>
                <w:w w:val="99"/>
                <w:sz w:val="22"/>
                <w:szCs w:val="22"/>
              </w:rPr>
              <w:t>б</w:t>
            </w:r>
            <w:r w:rsidRPr="00F012F6">
              <w:rPr>
                <w:rFonts w:ascii="Times New Roman" w:hAnsi="Times New Roman" w:cs="Times New Roman"/>
                <w:w w:val="99"/>
                <w:sz w:val="22"/>
                <w:szCs w:val="22"/>
              </w:rPr>
              <w:t>л</w:t>
            </w:r>
            <w:r w:rsidRPr="00F012F6">
              <w:rPr>
                <w:rFonts w:ascii="Times New Roman" w:hAnsi="Times New Roman" w:cs="Times New Roman"/>
                <w:spacing w:val="1"/>
                <w:w w:val="99"/>
                <w:sz w:val="22"/>
                <w:szCs w:val="22"/>
              </w:rPr>
              <w:t>и</w:t>
            </w:r>
            <w:r w:rsidRPr="00F012F6">
              <w:rPr>
                <w:rFonts w:ascii="Times New Roman" w:hAnsi="Times New Roman" w:cs="Times New Roman"/>
                <w:w w:val="99"/>
                <w:sz w:val="22"/>
                <w:szCs w:val="22"/>
              </w:rPr>
              <w:t>чного</w:t>
            </w:r>
            <w:r w:rsidRPr="00F012F6">
              <w:rPr>
                <w:rFonts w:ascii="Times New Roman" w:hAnsi="Times New Roman" w:cs="Times New Roman"/>
                <w:sz w:val="22"/>
                <w:szCs w:val="22"/>
              </w:rPr>
              <w:t xml:space="preserve"> </w:t>
            </w:r>
            <w:r w:rsidRPr="00F012F6">
              <w:rPr>
                <w:rFonts w:ascii="Times New Roman" w:hAnsi="Times New Roman" w:cs="Times New Roman"/>
                <w:w w:val="99"/>
                <w:sz w:val="22"/>
                <w:szCs w:val="22"/>
              </w:rPr>
              <w:t>серви</w:t>
            </w:r>
            <w:r w:rsidRPr="00F012F6">
              <w:rPr>
                <w:rFonts w:ascii="Times New Roman" w:hAnsi="Times New Roman" w:cs="Times New Roman"/>
                <w:spacing w:val="1"/>
                <w:w w:val="99"/>
                <w:sz w:val="22"/>
                <w:szCs w:val="22"/>
              </w:rPr>
              <w:t>т</w:t>
            </w:r>
            <w:r w:rsidRPr="00F012F6">
              <w:rPr>
                <w:rFonts w:ascii="Times New Roman" w:hAnsi="Times New Roman" w:cs="Times New Roman"/>
                <w:spacing w:val="-2"/>
                <w:w w:val="99"/>
                <w:sz w:val="22"/>
                <w:szCs w:val="22"/>
              </w:rPr>
              <w:t>у</w:t>
            </w:r>
            <w:r w:rsidRPr="00F012F6">
              <w:rPr>
                <w:rFonts w:ascii="Times New Roman" w:hAnsi="Times New Roman" w:cs="Times New Roman"/>
                <w:w w:val="99"/>
                <w:sz w:val="22"/>
                <w:szCs w:val="22"/>
              </w:rPr>
              <w:t>та</w:t>
            </w:r>
            <w:r w:rsidRPr="00F012F6">
              <w:rPr>
                <w:rFonts w:ascii="Times New Roman" w:hAnsi="Times New Roman" w:cs="Times New Roman"/>
                <w:spacing w:val="3"/>
                <w:sz w:val="22"/>
                <w:szCs w:val="22"/>
              </w:rPr>
              <w:t xml:space="preserve"> </w:t>
            </w:r>
            <w:r w:rsidRPr="00F012F6">
              <w:rPr>
                <w:rFonts w:ascii="Times New Roman" w:hAnsi="Times New Roman" w:cs="Times New Roman"/>
                <w:spacing w:val="1"/>
                <w:sz w:val="22"/>
                <w:szCs w:val="22"/>
              </w:rPr>
              <w:t>__</w:t>
            </w:r>
            <w:r w:rsidRPr="00F012F6">
              <w:rPr>
                <w:rFonts w:ascii="Times New Roman" w:hAnsi="Times New Roman" w:cs="Times New Roman"/>
                <w:sz w:val="22"/>
                <w:szCs w:val="22"/>
              </w:rPr>
              <w:t>_____________</w:t>
            </w:r>
            <w:r w:rsidRPr="00F012F6">
              <w:rPr>
                <w:rFonts w:ascii="Times New Roman" w:hAnsi="Times New Roman" w:cs="Times New Roman"/>
                <w:spacing w:val="1"/>
                <w:sz w:val="22"/>
                <w:szCs w:val="22"/>
              </w:rPr>
              <w:t>_</w:t>
            </w:r>
            <w:r w:rsidRPr="00F012F6">
              <w:rPr>
                <w:rFonts w:ascii="Times New Roman" w:hAnsi="Times New Roman" w:cs="Times New Roman"/>
                <w:sz w:val="22"/>
                <w:szCs w:val="22"/>
              </w:rPr>
              <w:t>__________</w:t>
            </w:r>
            <w:r w:rsidRPr="00F012F6">
              <w:rPr>
                <w:rFonts w:ascii="Times New Roman" w:hAnsi="Times New Roman" w:cs="Times New Roman"/>
                <w:spacing w:val="-1"/>
                <w:sz w:val="22"/>
                <w:szCs w:val="22"/>
              </w:rPr>
              <w:t>_</w:t>
            </w:r>
            <w:r w:rsidRPr="00F012F6">
              <w:rPr>
                <w:rFonts w:ascii="Times New Roman" w:hAnsi="Times New Roman" w:cs="Times New Roman"/>
                <w:sz w:val="22"/>
                <w:szCs w:val="22"/>
              </w:rPr>
              <w:t>____</w:t>
            </w:r>
            <w:r w:rsidRPr="00F012F6">
              <w:rPr>
                <w:rFonts w:ascii="Times New Roman" w:hAnsi="Times New Roman" w:cs="Times New Roman"/>
                <w:spacing w:val="-1"/>
                <w:sz w:val="22"/>
                <w:szCs w:val="22"/>
              </w:rPr>
              <w:t>_</w:t>
            </w:r>
            <w:r w:rsidRPr="00F012F6">
              <w:rPr>
                <w:rFonts w:ascii="Times New Roman" w:hAnsi="Times New Roman" w:cs="Times New Roman"/>
                <w:sz w:val="22"/>
                <w:szCs w:val="22"/>
              </w:rPr>
              <w:t>___</w:t>
            </w:r>
          </w:p>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(при возникновении таких обстоятельств)</w:t>
            </w:r>
          </w:p>
        </w:tc>
      </w:tr>
      <w:tr w:rsidR="00F012F6" w:rsidRPr="00F012F6" w:rsidTr="00F012F6">
        <w:trPr>
          <w:trHeight w:val="380"/>
        </w:trPr>
        <w:tc>
          <w:tcPr>
            <w:tcW w:w="9611" w:type="dxa"/>
            <w:gridSpan w:val="2"/>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Обоснование необходимости установления публичного сервитута _________________</w:t>
            </w:r>
          </w:p>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tabs>
                <w:tab w:val="left" w:pos="1575"/>
              </w:tabs>
              <w:overflowPunct w:val="0"/>
              <w:autoSpaceDE w:val="0"/>
              <w:autoSpaceDN w:val="0"/>
              <w:adjustRightInd w:val="0"/>
              <w:spacing w:line="240" w:lineRule="exact"/>
              <w:jc w:val="both"/>
              <w:textAlignment w:val="baseline"/>
              <w:rPr>
                <w:rFonts w:ascii="Times New Roman" w:hAnsi="Times New Roman" w:cs="Times New Roman"/>
                <w:sz w:val="22"/>
                <w:szCs w:val="22"/>
              </w:rPr>
            </w:pPr>
            <w:r w:rsidRPr="00F012F6">
              <w:rPr>
                <w:rFonts w:ascii="Times New Roman" w:hAnsi="Times New Roman" w:cs="Times New Roman"/>
                <w:sz w:val="22"/>
                <w:szCs w:val="22"/>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r w:rsidR="0020454A">
              <w:rPr>
                <w:rFonts w:ascii="Times New Roman" w:hAnsi="Times New Roman" w:cs="Times New Roman"/>
                <w:sz w:val="22"/>
                <w:szCs w:val="22"/>
              </w:rPr>
              <w:t xml:space="preserve"> </w:t>
            </w:r>
            <w:r w:rsidRPr="00F012F6">
              <w:rPr>
                <w:rFonts w:ascii="Times New Roman" w:hAnsi="Times New Roman" w:cs="Times New Roman"/>
                <w:sz w:val="22"/>
                <w:szCs w:val="22"/>
              </w:rPr>
              <w:t>(в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tc>
      </w:tr>
      <w:tr w:rsidR="00F012F6" w:rsidRPr="00F012F6" w:rsidTr="00F012F6">
        <w:tc>
          <w:tcPr>
            <w:tcW w:w="3969" w:type="dxa"/>
            <w:vMerge w:val="restart"/>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Кадастровые номера земельных участков (при их наличии), в отношении которых испрашивается публичный сервит</w:t>
            </w:r>
            <w:r w:rsidR="0020454A">
              <w:rPr>
                <w:rFonts w:ascii="Times New Roman" w:hAnsi="Times New Roman" w:cs="Times New Roman"/>
                <w:sz w:val="22"/>
                <w:szCs w:val="22"/>
              </w:rPr>
              <w:t>ут</w:t>
            </w:r>
            <w:r w:rsidR="0020454A">
              <w:rPr>
                <w:rFonts w:ascii="Times New Roman" w:hAnsi="Times New Roman" w:cs="Times New Roman"/>
                <w:sz w:val="22"/>
                <w:szCs w:val="22"/>
              </w:rPr>
              <w:tab/>
              <w:t xml:space="preserve"> и границы которых внесены в </w:t>
            </w:r>
            <w:r w:rsidRPr="00F012F6">
              <w:rPr>
                <w:rFonts w:ascii="Times New Roman" w:hAnsi="Times New Roman" w:cs="Times New Roman"/>
                <w:sz w:val="22"/>
                <w:szCs w:val="22"/>
              </w:rPr>
              <w:t>ЕГРН</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vMerge/>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vMerge/>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tabs>
                <w:tab w:val="left" w:pos="2700"/>
              </w:tabs>
              <w:overflowPunct w:val="0"/>
              <w:autoSpaceDE w:val="0"/>
              <w:autoSpaceDN w:val="0"/>
              <w:adjustRightInd w:val="0"/>
              <w:spacing w:line="240" w:lineRule="exact"/>
              <w:jc w:val="both"/>
              <w:textAlignment w:val="baseline"/>
              <w:rPr>
                <w:rFonts w:ascii="Times New Roman" w:hAnsi="Times New Roman" w:cs="Times New Roman"/>
                <w:sz w:val="22"/>
                <w:szCs w:val="22"/>
              </w:rPr>
            </w:pPr>
            <w:r w:rsidRPr="00F012F6">
              <w:rPr>
                <w:rFonts w:ascii="Times New Roman" w:hAnsi="Times New Roman" w:cs="Times New Roman"/>
                <w:sz w:val="22"/>
                <w:szCs w:val="22"/>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jc w:val="center"/>
              <w:textAlignment w:val="baseline"/>
              <w:rPr>
                <w:rFonts w:ascii="Times New Roman" w:hAnsi="Times New Roman" w:cs="Times New Roman"/>
                <w:sz w:val="22"/>
                <w:szCs w:val="22"/>
              </w:rPr>
            </w:pPr>
            <w:r w:rsidRPr="00F012F6">
              <w:rPr>
                <w:rFonts w:ascii="Times New Roman" w:hAnsi="Times New Roman" w:cs="Times New Roman"/>
                <w:sz w:val="22"/>
                <w:szCs w:val="22"/>
              </w:rPr>
              <w:t>Сведения о способах представления результатов рассмотрения ходатайства:</w:t>
            </w:r>
          </w:p>
        </w:tc>
      </w:tr>
      <w:tr w:rsidR="00F012F6" w:rsidRPr="00F012F6" w:rsidTr="00F012F6">
        <w:tc>
          <w:tcPr>
            <w:tcW w:w="3969" w:type="dxa"/>
          </w:tcPr>
          <w:p w:rsidR="00F012F6" w:rsidRPr="00F012F6" w:rsidRDefault="00F012F6" w:rsidP="00F012F6">
            <w:pPr>
              <w:tabs>
                <w:tab w:val="left" w:pos="1215"/>
              </w:tabs>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в виде электронного документа, который направляется уполномоченным органом заявителю</w:t>
            </w:r>
            <w:r w:rsidRPr="00F012F6">
              <w:rPr>
                <w:rFonts w:ascii="Times New Roman" w:hAnsi="Times New Roman" w:cs="Times New Roman"/>
                <w:sz w:val="22"/>
                <w:szCs w:val="22"/>
              </w:rPr>
              <w:tab/>
              <w:t>посредством электронной почты</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3969" w:type="dxa"/>
          </w:tcPr>
          <w:p w:rsidR="00F012F6" w:rsidRPr="00F012F6" w:rsidRDefault="00F012F6" w:rsidP="00F012F6">
            <w:pPr>
              <w:tabs>
                <w:tab w:val="left" w:pos="2790"/>
              </w:tabs>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Документы, прилагаемые к ходатайству: _____________________________________</w:t>
            </w:r>
          </w:p>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jc w:val="both"/>
              <w:textAlignment w:val="baseline"/>
              <w:rPr>
                <w:rFonts w:ascii="Times New Roman" w:hAnsi="Times New Roman" w:cs="Times New Roman"/>
                <w:sz w:val="22"/>
                <w:szCs w:val="22"/>
              </w:rPr>
            </w:pPr>
            <w:r w:rsidRPr="00F012F6">
              <w:rPr>
                <w:rFonts w:ascii="Times New Roman" w:hAnsi="Times New Roman" w:cs="Times New Roman"/>
                <w:sz w:val="22"/>
                <w:szCs w:val="22"/>
              </w:rPr>
              <w:t xml:space="preserve">Подтверждаю согласие на обработку персональных данных (сбор, систематизацию, </w:t>
            </w:r>
          </w:p>
          <w:p w:rsidR="00F012F6" w:rsidRPr="00F012F6" w:rsidRDefault="00F012F6" w:rsidP="00F012F6">
            <w:pPr>
              <w:overflowPunct w:val="0"/>
              <w:autoSpaceDE w:val="0"/>
              <w:autoSpaceDN w:val="0"/>
              <w:adjustRightInd w:val="0"/>
              <w:spacing w:line="240" w:lineRule="exact"/>
              <w:jc w:val="both"/>
              <w:textAlignment w:val="baseline"/>
              <w:rPr>
                <w:rFonts w:ascii="Times New Roman" w:hAnsi="Times New Roman" w:cs="Times New Roman"/>
                <w:sz w:val="22"/>
                <w:szCs w:val="22"/>
              </w:rPr>
            </w:pPr>
            <w:r w:rsidRPr="00F012F6">
              <w:rPr>
                <w:rFonts w:ascii="Times New Roman" w:hAnsi="Times New Roman" w:cs="Times New Roman"/>
                <w:sz w:val="22"/>
                <w:szCs w:val="22"/>
              </w:rPr>
              <w:t>накопление,</w:t>
            </w:r>
            <w:r w:rsidRPr="00F012F6">
              <w:rPr>
                <w:rFonts w:ascii="Times New Roman" w:hAnsi="Times New Roman" w:cs="Times New Roman"/>
                <w:sz w:val="22"/>
                <w:szCs w:val="22"/>
              </w:rPr>
              <w:tab/>
              <w:t>хранение,</w:t>
            </w:r>
            <w:r w:rsidRPr="00F012F6">
              <w:rPr>
                <w:rFonts w:ascii="Times New Roman" w:hAnsi="Times New Roman" w:cs="Times New Roman"/>
                <w:sz w:val="22"/>
                <w:szCs w:val="22"/>
              </w:rPr>
              <w:tab/>
              <w:t>уточнение</w:t>
            </w:r>
            <w:r w:rsidRPr="00F012F6">
              <w:rPr>
                <w:rFonts w:ascii="Times New Roman" w:hAnsi="Times New Roman" w:cs="Times New Roman"/>
                <w:sz w:val="22"/>
                <w:szCs w:val="22"/>
              </w:rPr>
              <w:tab/>
              <w:t>(обновление,</w:t>
            </w:r>
            <w:r w:rsidRPr="00F012F6">
              <w:rPr>
                <w:rFonts w:ascii="Times New Roman" w:hAnsi="Times New Roman" w:cs="Times New Roman"/>
                <w:sz w:val="22"/>
                <w:szCs w:val="22"/>
              </w:rPr>
              <w:tab/>
              <w:t>изменение),</w:t>
            </w:r>
            <w:r w:rsidRPr="00F012F6">
              <w:rPr>
                <w:rFonts w:ascii="Times New Roman" w:hAnsi="Times New Roman" w:cs="Times New Roman"/>
                <w:sz w:val="22"/>
                <w:szCs w:val="22"/>
              </w:rPr>
              <w:tab/>
              <w:t>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F012F6" w:rsidRPr="00F012F6" w:rsidTr="00F012F6">
        <w:tc>
          <w:tcPr>
            <w:tcW w:w="9611" w:type="dxa"/>
            <w:gridSpan w:val="2"/>
          </w:tcPr>
          <w:p w:rsidR="00F012F6" w:rsidRPr="00F012F6" w:rsidRDefault="00F012F6" w:rsidP="00F012F6">
            <w:pPr>
              <w:overflowPunct w:val="0"/>
              <w:autoSpaceDE w:val="0"/>
              <w:autoSpaceDN w:val="0"/>
              <w:adjustRightInd w:val="0"/>
              <w:spacing w:line="240" w:lineRule="exact"/>
              <w:jc w:val="both"/>
              <w:textAlignment w:val="baseline"/>
              <w:rPr>
                <w:rFonts w:ascii="Times New Roman" w:hAnsi="Times New Roman" w:cs="Times New Roman"/>
                <w:sz w:val="22"/>
                <w:szCs w:val="22"/>
              </w:rPr>
            </w:pPr>
            <w:r w:rsidRPr="00F012F6">
              <w:rPr>
                <w:rFonts w:ascii="Times New Roman" w:hAnsi="Times New Roman" w:cs="Times New Roman"/>
                <w:sz w:val="22"/>
                <w:szCs w:val="22"/>
              </w:rPr>
              <w:t>Подтверждаю, что сведения, указанные в настоящем ходатайстве, на дату представления ходатайства</w:t>
            </w:r>
            <w:r w:rsidRPr="00F012F6">
              <w:rPr>
                <w:rFonts w:ascii="Times New Roman" w:hAnsi="Times New Roman" w:cs="Times New Roman"/>
                <w:sz w:val="22"/>
                <w:szCs w:val="22"/>
              </w:rPr>
              <w:tab/>
              <w:t>достоверны;</w:t>
            </w:r>
            <w:r w:rsidRPr="00F012F6">
              <w:rPr>
                <w:rFonts w:ascii="Times New Roman" w:hAnsi="Times New Roman" w:cs="Times New Roman"/>
                <w:sz w:val="22"/>
                <w:szCs w:val="22"/>
              </w:rPr>
              <w:tab/>
              <w:t>документы</w:t>
            </w:r>
            <w:r w:rsidRPr="00F012F6">
              <w:rPr>
                <w:rFonts w:ascii="Times New Roman" w:hAnsi="Times New Roman" w:cs="Times New Roman"/>
                <w:sz w:val="22"/>
                <w:szCs w:val="22"/>
              </w:rPr>
              <w:tab/>
              <w:t>(копии</w:t>
            </w:r>
            <w:r w:rsidRPr="00F012F6">
              <w:rPr>
                <w:rFonts w:ascii="Times New Roman" w:hAnsi="Times New Roman" w:cs="Times New Roman"/>
                <w:sz w:val="22"/>
                <w:szCs w:val="22"/>
              </w:rPr>
              <w:tab/>
              <w:t>документов) и содержащиеся в них сведения соответствуют требованиям, установленным статьей 39.41 Земельного кодекса Российской Федерации</w:t>
            </w:r>
          </w:p>
        </w:tc>
      </w:tr>
      <w:tr w:rsidR="00F012F6" w:rsidRPr="00F012F6" w:rsidTr="00F012F6">
        <w:tc>
          <w:tcPr>
            <w:tcW w:w="3969"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Подпись:</w:t>
            </w:r>
          </w:p>
        </w:tc>
        <w:tc>
          <w:tcPr>
            <w:tcW w:w="5642" w:type="dxa"/>
          </w:tcPr>
          <w:p w:rsidR="00F012F6" w:rsidRPr="00F012F6" w:rsidRDefault="00F012F6" w:rsidP="00F012F6">
            <w:pPr>
              <w:overflowPunct w:val="0"/>
              <w:autoSpaceDE w:val="0"/>
              <w:autoSpaceDN w:val="0"/>
              <w:adjustRightInd w:val="0"/>
              <w:spacing w:line="240" w:lineRule="exact"/>
              <w:textAlignment w:val="baseline"/>
              <w:rPr>
                <w:rFonts w:ascii="Times New Roman" w:hAnsi="Times New Roman" w:cs="Times New Roman"/>
                <w:sz w:val="22"/>
                <w:szCs w:val="22"/>
              </w:rPr>
            </w:pPr>
            <w:r w:rsidRPr="00F012F6">
              <w:rPr>
                <w:rFonts w:ascii="Times New Roman" w:hAnsi="Times New Roman" w:cs="Times New Roman"/>
                <w:sz w:val="22"/>
                <w:szCs w:val="22"/>
              </w:rPr>
              <w:t>Дата:</w:t>
            </w:r>
          </w:p>
        </w:tc>
      </w:tr>
      <w:tr w:rsidR="00F012F6" w:rsidRPr="001C0D57" w:rsidTr="00F012F6">
        <w:tc>
          <w:tcPr>
            <w:tcW w:w="3969" w:type="dxa"/>
          </w:tcPr>
          <w:p w:rsidR="00F012F6" w:rsidRPr="001C0D57" w:rsidRDefault="00F012F6" w:rsidP="00F012F6">
            <w:pPr>
              <w:overflowPunct w:val="0"/>
              <w:autoSpaceDE w:val="0"/>
              <w:autoSpaceDN w:val="0"/>
              <w:adjustRightInd w:val="0"/>
              <w:spacing w:line="240" w:lineRule="exact"/>
              <w:textAlignment w:val="baseline"/>
              <w:rPr>
                <w:sz w:val="22"/>
                <w:szCs w:val="22"/>
              </w:rPr>
            </w:pPr>
          </w:p>
          <w:p w:rsidR="00F012F6" w:rsidRPr="001C0D57" w:rsidRDefault="00F012F6" w:rsidP="00F012F6">
            <w:pPr>
              <w:overflowPunct w:val="0"/>
              <w:autoSpaceDE w:val="0"/>
              <w:autoSpaceDN w:val="0"/>
              <w:adjustRightInd w:val="0"/>
              <w:spacing w:line="240" w:lineRule="exact"/>
              <w:textAlignment w:val="baseline"/>
              <w:rPr>
                <w:sz w:val="22"/>
                <w:szCs w:val="22"/>
              </w:rPr>
            </w:pPr>
          </w:p>
        </w:tc>
        <w:tc>
          <w:tcPr>
            <w:tcW w:w="5642" w:type="dxa"/>
          </w:tcPr>
          <w:p w:rsidR="00F012F6" w:rsidRPr="001C0D57" w:rsidRDefault="00F012F6" w:rsidP="00F012F6">
            <w:pPr>
              <w:overflowPunct w:val="0"/>
              <w:autoSpaceDE w:val="0"/>
              <w:autoSpaceDN w:val="0"/>
              <w:adjustRightInd w:val="0"/>
              <w:spacing w:line="240" w:lineRule="exact"/>
              <w:textAlignment w:val="baseline"/>
              <w:rPr>
                <w:sz w:val="22"/>
                <w:szCs w:val="22"/>
              </w:rPr>
            </w:pPr>
          </w:p>
        </w:tc>
      </w:tr>
    </w:tbl>
    <w:p w:rsidR="00F012F6" w:rsidRPr="00F012F6" w:rsidRDefault="00F012F6" w:rsidP="004836B7">
      <w:pPr>
        <w:widowControl/>
        <w:ind w:left="4820" w:firstLine="1984"/>
        <w:jc w:val="both"/>
        <w:rPr>
          <w:rFonts w:ascii="Times New Roman" w:eastAsia="Calibri" w:hAnsi="Times New Roman" w:cs="Times New Roman"/>
          <w:bCs/>
          <w:color w:val="auto"/>
          <w:lang w:eastAsia="en-US" w:bidi="ar-SA"/>
        </w:rPr>
      </w:pPr>
    </w:p>
    <w:p w:rsidR="004836B7" w:rsidRPr="00D57123" w:rsidRDefault="004836B7" w:rsidP="004836B7">
      <w:pPr>
        <w:widowControl/>
        <w:ind w:left="4820" w:firstLine="1984"/>
        <w:jc w:val="both"/>
        <w:rPr>
          <w:rFonts w:ascii="Times New Roman" w:eastAsia="Calibri" w:hAnsi="Times New Roman" w:cs="Times New Roman"/>
          <w:bCs/>
          <w:color w:val="auto"/>
          <w:sz w:val="28"/>
          <w:szCs w:val="28"/>
          <w:lang w:eastAsia="en-US" w:bidi="ar-SA"/>
        </w:rPr>
      </w:pPr>
    </w:p>
    <w:p w:rsidR="00EA55B6" w:rsidRDefault="00EA55B6" w:rsidP="00B2723E">
      <w:pPr>
        <w:widowControl/>
        <w:spacing w:after="160" w:line="259" w:lineRule="auto"/>
      </w:pPr>
    </w:p>
    <w:p w:rsidR="00F012F6" w:rsidRDefault="00F012F6" w:rsidP="00B2723E">
      <w:pPr>
        <w:widowControl/>
        <w:spacing w:after="160" w:line="259" w:lineRule="auto"/>
      </w:pPr>
    </w:p>
    <w:p w:rsidR="00F012F6" w:rsidRDefault="00F012F6" w:rsidP="00B2723E">
      <w:pPr>
        <w:widowControl/>
        <w:spacing w:after="160" w:line="259" w:lineRule="auto"/>
      </w:pPr>
    </w:p>
    <w:p w:rsidR="00F012F6" w:rsidRDefault="00F012F6" w:rsidP="00B2723E">
      <w:pPr>
        <w:widowControl/>
        <w:spacing w:after="160" w:line="259" w:lineRule="auto"/>
      </w:pPr>
    </w:p>
    <w:p w:rsidR="00F012F6" w:rsidRDefault="00F012F6" w:rsidP="00B2723E">
      <w:pPr>
        <w:widowControl/>
        <w:spacing w:after="160" w:line="259" w:lineRule="auto"/>
      </w:pPr>
    </w:p>
    <w:p w:rsidR="00F012F6" w:rsidRDefault="00F012F6" w:rsidP="00B2723E">
      <w:pPr>
        <w:widowControl/>
        <w:spacing w:after="160" w:line="259" w:lineRule="auto"/>
      </w:pPr>
    </w:p>
    <w:p w:rsidR="00F012F6" w:rsidRDefault="00F012F6" w:rsidP="00B2723E">
      <w:pPr>
        <w:widowControl/>
        <w:spacing w:after="160" w:line="259" w:lineRule="auto"/>
      </w:pPr>
    </w:p>
    <w:p w:rsidR="00F012F6" w:rsidRDefault="00F012F6" w:rsidP="00B2723E">
      <w:pPr>
        <w:widowControl/>
        <w:spacing w:after="160" w:line="259" w:lineRule="auto"/>
      </w:pPr>
    </w:p>
    <w:p w:rsidR="0020454A" w:rsidRDefault="0020454A" w:rsidP="00913568">
      <w:pPr>
        <w:spacing w:before="240" w:after="60"/>
        <w:jc w:val="right"/>
        <w:outlineLvl w:val="0"/>
        <w:rPr>
          <w:rFonts w:ascii="Times New Roman" w:eastAsia="Times New Roman" w:hAnsi="Times New Roman" w:cs="Times New Roman"/>
          <w:bCs/>
          <w:color w:val="auto"/>
          <w:sz w:val="28"/>
          <w:szCs w:val="28"/>
          <w:lang w:bidi="ar-SA"/>
        </w:rPr>
      </w:pPr>
    </w:p>
    <w:p w:rsidR="0020454A" w:rsidRDefault="0020454A" w:rsidP="000153E1">
      <w:pPr>
        <w:spacing w:before="240" w:after="60"/>
        <w:outlineLvl w:val="0"/>
        <w:rPr>
          <w:rFonts w:ascii="Times New Roman" w:eastAsia="Times New Roman" w:hAnsi="Times New Roman" w:cs="Times New Roman"/>
          <w:bCs/>
          <w:color w:val="auto"/>
          <w:sz w:val="28"/>
          <w:szCs w:val="28"/>
          <w:lang w:bidi="ar-SA"/>
        </w:rPr>
      </w:pPr>
    </w:p>
    <w:p w:rsidR="00913568" w:rsidRPr="00D57123" w:rsidRDefault="00913568" w:rsidP="00913568">
      <w:pPr>
        <w:spacing w:before="240" w:after="60"/>
        <w:jc w:val="right"/>
        <w:outlineLvl w:val="0"/>
        <w:rPr>
          <w:rFonts w:ascii="Times New Roman" w:eastAsia="Times New Roman" w:hAnsi="Times New Roman" w:cs="Times New Roman"/>
          <w:bCs/>
          <w:color w:val="auto"/>
          <w:sz w:val="28"/>
          <w:szCs w:val="28"/>
          <w:lang w:bidi="ar-SA"/>
        </w:rPr>
      </w:pPr>
      <w:r w:rsidRPr="00D57123">
        <w:rPr>
          <w:rFonts w:ascii="Times New Roman" w:eastAsia="Times New Roman" w:hAnsi="Times New Roman" w:cs="Times New Roman"/>
          <w:bCs/>
          <w:color w:val="auto"/>
          <w:sz w:val="28"/>
          <w:szCs w:val="28"/>
          <w:lang w:bidi="ar-SA"/>
        </w:rPr>
        <w:t>Приложение №</w:t>
      </w:r>
      <w:r w:rsidR="006B7B1A">
        <w:rPr>
          <w:rFonts w:ascii="Times New Roman" w:eastAsia="Times New Roman" w:hAnsi="Times New Roman" w:cs="Times New Roman"/>
          <w:bCs/>
          <w:color w:val="auto"/>
          <w:sz w:val="28"/>
          <w:szCs w:val="28"/>
          <w:lang w:bidi="ar-SA"/>
        </w:rPr>
        <w:t xml:space="preserve"> </w:t>
      </w:r>
      <w:r w:rsidR="000153E1">
        <w:rPr>
          <w:rFonts w:ascii="Times New Roman" w:eastAsia="Times New Roman" w:hAnsi="Times New Roman" w:cs="Times New Roman"/>
          <w:bCs/>
          <w:color w:val="auto"/>
          <w:sz w:val="28"/>
          <w:szCs w:val="28"/>
          <w:lang w:bidi="ar-SA"/>
        </w:rPr>
        <w:t>2</w:t>
      </w:r>
    </w:p>
    <w:p w:rsidR="00913568" w:rsidRPr="00D57123" w:rsidRDefault="00913568" w:rsidP="00913568">
      <w:pPr>
        <w:tabs>
          <w:tab w:val="left" w:pos="567"/>
        </w:tabs>
        <w:ind w:firstLine="567"/>
        <w:jc w:val="right"/>
        <w:rPr>
          <w:rFonts w:ascii="Times New Roman" w:eastAsia="Times New Roman" w:hAnsi="Times New Roman" w:cs="Times New Roman"/>
          <w:color w:val="auto"/>
          <w:sz w:val="28"/>
          <w:szCs w:val="28"/>
          <w:lang w:bidi="ar-SA"/>
        </w:rPr>
      </w:pPr>
      <w:r w:rsidRPr="00D57123">
        <w:rPr>
          <w:rFonts w:ascii="Times New Roman" w:eastAsia="Times New Roman" w:hAnsi="Times New Roman" w:cs="Times New Roman"/>
          <w:color w:val="auto"/>
          <w:sz w:val="28"/>
          <w:szCs w:val="28"/>
          <w:lang w:bidi="ar-SA"/>
        </w:rPr>
        <w:t xml:space="preserve">к </w:t>
      </w:r>
      <w:r w:rsidR="00701411">
        <w:rPr>
          <w:rFonts w:ascii="Times New Roman" w:eastAsia="Times New Roman" w:hAnsi="Times New Roman" w:cs="Times New Roman"/>
          <w:color w:val="auto"/>
          <w:sz w:val="28"/>
          <w:szCs w:val="28"/>
          <w:lang w:bidi="ar-SA"/>
        </w:rPr>
        <w:t>А</w:t>
      </w:r>
      <w:r w:rsidRPr="00D57123">
        <w:rPr>
          <w:rFonts w:ascii="Times New Roman" w:eastAsia="Times New Roman" w:hAnsi="Times New Roman" w:cs="Times New Roman"/>
          <w:color w:val="auto"/>
          <w:sz w:val="28"/>
          <w:szCs w:val="28"/>
          <w:lang w:bidi="ar-SA"/>
        </w:rPr>
        <w:t>дминистративному регламенту</w:t>
      </w:r>
    </w:p>
    <w:p w:rsidR="00913568" w:rsidRPr="00D57123" w:rsidRDefault="00913568" w:rsidP="00913568">
      <w:pPr>
        <w:tabs>
          <w:tab w:val="left" w:pos="0"/>
        </w:tabs>
        <w:ind w:right="-1" w:firstLine="567"/>
        <w:contextualSpacing/>
        <w:jc w:val="right"/>
        <w:rPr>
          <w:rFonts w:ascii="Times New Roman" w:eastAsia="Times New Roman" w:hAnsi="Times New Roman" w:cs="Times New Roman"/>
          <w:color w:val="auto"/>
          <w:sz w:val="28"/>
          <w:szCs w:val="28"/>
          <w:lang w:bidi="ar-SA"/>
        </w:rPr>
      </w:pPr>
      <w:r w:rsidRPr="00D57123">
        <w:rPr>
          <w:rFonts w:ascii="Times New Roman" w:eastAsia="Times New Roman" w:hAnsi="Times New Roman" w:cs="Times New Roman"/>
          <w:color w:val="auto"/>
          <w:sz w:val="28"/>
          <w:szCs w:val="28"/>
          <w:lang w:bidi="ar-SA"/>
        </w:rPr>
        <w:t xml:space="preserve">по предоставлению </w:t>
      </w:r>
    </w:p>
    <w:p w:rsidR="00913568" w:rsidRPr="00D57123" w:rsidRDefault="00913568" w:rsidP="00913568">
      <w:pPr>
        <w:tabs>
          <w:tab w:val="left" w:pos="0"/>
        </w:tabs>
        <w:ind w:right="-1" w:firstLine="567"/>
        <w:contextualSpacing/>
        <w:jc w:val="right"/>
        <w:rPr>
          <w:rFonts w:ascii="Times New Roman" w:eastAsia="Times New Roman" w:hAnsi="Times New Roman" w:cs="Times New Roman"/>
          <w:color w:val="auto"/>
          <w:sz w:val="28"/>
          <w:szCs w:val="28"/>
          <w:lang w:bidi="ar-SA"/>
        </w:rPr>
      </w:pPr>
      <w:r w:rsidRPr="00D57123">
        <w:rPr>
          <w:rFonts w:ascii="Times New Roman" w:eastAsia="Times New Roman" w:hAnsi="Times New Roman" w:cs="Times New Roman"/>
          <w:color w:val="auto"/>
          <w:sz w:val="28"/>
          <w:szCs w:val="28"/>
          <w:lang w:bidi="ar-SA"/>
        </w:rPr>
        <w:t>муниципальной услуги</w:t>
      </w:r>
    </w:p>
    <w:p w:rsidR="00913568" w:rsidRPr="00D57123" w:rsidRDefault="00913568" w:rsidP="00913568">
      <w:pPr>
        <w:spacing w:after="40"/>
        <w:jc w:val="center"/>
        <w:rPr>
          <w:rFonts w:ascii="Times New Roman" w:eastAsia="Times New Roman" w:hAnsi="Times New Roman" w:cs="Times New Roman"/>
          <w:b/>
          <w:bCs/>
          <w:sz w:val="28"/>
          <w:szCs w:val="28"/>
        </w:rPr>
      </w:pPr>
    </w:p>
    <w:p w:rsidR="000153E1" w:rsidRPr="00822186" w:rsidRDefault="000153E1" w:rsidP="000153E1">
      <w:pPr>
        <w:jc w:val="center"/>
      </w:pPr>
    </w:p>
    <w:p w:rsidR="000153E1" w:rsidRPr="00822186" w:rsidRDefault="000153E1" w:rsidP="000153E1">
      <w:pPr>
        <w:jc w:val="center"/>
      </w:pPr>
      <w:r w:rsidRPr="00822186">
        <w:t>БЛОК-СХЕМА</w:t>
      </w:r>
    </w:p>
    <w:p w:rsidR="000153E1" w:rsidRPr="00822186" w:rsidRDefault="000153E1" w:rsidP="000153E1">
      <w:pPr>
        <w:jc w:val="center"/>
      </w:pPr>
      <w:r w:rsidRPr="00822186">
        <w:t>предоставления муниципальной услуги</w:t>
      </w:r>
    </w:p>
    <w:p w:rsidR="000153E1" w:rsidRPr="00822186" w:rsidRDefault="000153E1" w:rsidP="000153E1">
      <w:pPr>
        <w:autoSpaceDE w:val="0"/>
        <w:autoSpaceDN w:val="0"/>
        <w:adjustRightInd w:val="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0153E1" w:rsidRPr="00822186" w:rsidTr="000153E1">
        <w:tc>
          <w:tcPr>
            <w:tcW w:w="10137" w:type="dxa"/>
            <w:shd w:val="clear" w:color="auto" w:fill="FFFFFF"/>
          </w:tcPr>
          <w:p w:rsidR="000153E1" w:rsidRPr="00822186" w:rsidRDefault="000153E1" w:rsidP="000153E1">
            <w:pPr>
              <w:autoSpaceDE w:val="0"/>
              <w:autoSpaceDN w:val="0"/>
              <w:adjustRightInd w:val="0"/>
              <w:jc w:val="center"/>
              <w:outlineLvl w:val="1"/>
            </w:pPr>
            <w:r w:rsidRPr="003751F6">
              <w:rPr>
                <w:rFonts w:ascii="Times New Roman" w:eastAsia="Times New Roman" w:hAnsi="Times New Roman" w:cs="Times New Roman"/>
                <w:b/>
                <w:sz w:val="20"/>
                <w:szCs w:val="20"/>
              </w:rPr>
              <w:t xml:space="preserve">Прием </w:t>
            </w:r>
            <w:r>
              <w:rPr>
                <w:rFonts w:ascii="Times New Roman" w:eastAsia="Times New Roman" w:hAnsi="Times New Roman" w:cs="Times New Roman"/>
                <w:b/>
                <w:sz w:val="20"/>
                <w:szCs w:val="20"/>
              </w:rPr>
              <w:t>и регистрация заявления и документов, необходимых для предоставления муниципальной услуги</w:t>
            </w:r>
          </w:p>
        </w:tc>
      </w:tr>
      <w:tr w:rsidR="000153E1" w:rsidRPr="00822186" w:rsidTr="000153E1">
        <w:tc>
          <w:tcPr>
            <w:tcW w:w="10137" w:type="dxa"/>
            <w:tcBorders>
              <w:left w:val="nil"/>
              <w:right w:val="nil"/>
            </w:tcBorders>
            <w:shd w:val="clear" w:color="auto" w:fill="auto"/>
          </w:tcPr>
          <w:p w:rsidR="000153E1" w:rsidRPr="00822186" w:rsidRDefault="000153E1" w:rsidP="000153E1">
            <w:pPr>
              <w:autoSpaceDE w:val="0"/>
              <w:autoSpaceDN w:val="0"/>
              <w:adjustRightInd w:val="0"/>
              <w:jc w:val="center"/>
              <w:outlineLvl w:val="1"/>
            </w:pPr>
            <w:r w:rsidRPr="00822186">
              <w:rPr>
                <w:noProof/>
                <w:lang w:bidi="ar-SA"/>
              </w:rPr>
              <w:drawing>
                <wp:anchor distT="0" distB="0" distL="114300" distR="114300" simplePos="0" relativeHeight="251661312" behindDoc="0" locked="0" layoutInCell="1" allowOverlap="1">
                  <wp:simplePos x="0" y="0"/>
                  <wp:positionH relativeFrom="character">
                    <wp:posOffset>0</wp:posOffset>
                  </wp:positionH>
                  <wp:positionV relativeFrom="line">
                    <wp:posOffset>0</wp:posOffset>
                  </wp:positionV>
                  <wp:extent cx="123825" cy="247650"/>
                  <wp:effectExtent l="0" t="0" r="9525"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Pr="00822186">
              <w:rPr>
                <w:noProof/>
                <w:lang w:bidi="ar-SA"/>
              </w:rPr>
              <mc:AlternateContent>
                <mc:Choice Requires="wps">
                  <w:drawing>
                    <wp:inline distT="0" distB="0" distL="0" distR="0">
                      <wp:extent cx="123825" cy="247650"/>
                      <wp:effectExtent l="0" t="0" r="0" b="0"/>
                      <wp:docPr id="3" name="Прямоугольник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91BD78" id="Прямоугольник 3" o:spid="_x0000_s1026" style="width:9.7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" filled="f" stroked="f">
                      <o:lock v:ext="edit" aspectratio="t"/>
                      <w10:anchorlock/>
                    </v:rect>
                  </w:pict>
                </mc:Fallback>
              </mc:AlternateContent>
            </w:r>
          </w:p>
        </w:tc>
      </w:tr>
      <w:tr w:rsidR="000153E1" w:rsidRPr="00822186" w:rsidTr="000153E1">
        <w:tc>
          <w:tcPr>
            <w:tcW w:w="10137" w:type="dxa"/>
            <w:shd w:val="clear" w:color="auto" w:fill="auto"/>
          </w:tcPr>
          <w:p w:rsidR="000153E1" w:rsidRPr="00822186" w:rsidRDefault="000153E1" w:rsidP="000153E1">
            <w:pPr>
              <w:autoSpaceDE w:val="0"/>
              <w:autoSpaceDN w:val="0"/>
              <w:adjustRightInd w:val="0"/>
              <w:jc w:val="center"/>
              <w:outlineLvl w:val="1"/>
            </w:pPr>
            <w:r w:rsidRPr="00721F83">
              <w:rPr>
                <w:rFonts w:ascii="Times New Roman" w:eastAsia="Times New Roman" w:hAnsi="Times New Roman" w:cs="Times New Roman"/>
                <w:b/>
                <w:sz w:val="20"/>
                <w:szCs w:val="20"/>
              </w:rPr>
              <w:t>Возврат документов, необходимых для предоставления муниципальной услуги</w:t>
            </w:r>
          </w:p>
        </w:tc>
      </w:tr>
      <w:tr w:rsidR="000153E1" w:rsidRPr="00822186" w:rsidTr="000153E1">
        <w:tc>
          <w:tcPr>
            <w:tcW w:w="10137" w:type="dxa"/>
            <w:tcBorders>
              <w:left w:val="nil"/>
              <w:right w:val="nil"/>
            </w:tcBorders>
            <w:shd w:val="clear" w:color="auto" w:fill="auto"/>
          </w:tcPr>
          <w:p w:rsidR="000153E1" w:rsidRPr="00822186" w:rsidRDefault="000153E1" w:rsidP="000153E1">
            <w:pPr>
              <w:autoSpaceDE w:val="0"/>
              <w:autoSpaceDN w:val="0"/>
              <w:adjustRightInd w:val="0"/>
              <w:jc w:val="center"/>
              <w:outlineLvl w:val="1"/>
            </w:pPr>
            <w:r w:rsidRPr="00822186">
              <w:rPr>
                <w:noProof/>
                <w:lang w:bidi="ar-SA"/>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123825" cy="247650"/>
                  <wp:effectExtent l="0" t="0" r="9525"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Pr="00822186">
              <w:rPr>
                <w:noProof/>
                <w:lang w:bidi="ar-SA"/>
              </w:rPr>
              <mc:AlternateContent>
                <mc:Choice Requires="wps">
                  <w:drawing>
                    <wp:inline distT="0" distB="0" distL="0" distR="0">
                      <wp:extent cx="123825" cy="247650"/>
                      <wp:effectExtent l="0" t="0" r="0" b="0"/>
                      <wp:docPr id="2"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DAB0A0" id="Прямоугольник 2" o:spid="_x0000_s1026" style="width:9.7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" filled="f" stroked="f">
                      <o:lock v:ext="edit" aspectratio="t"/>
                      <w10:anchorlock/>
                    </v:rect>
                  </w:pict>
                </mc:Fallback>
              </mc:AlternateContent>
            </w:r>
          </w:p>
        </w:tc>
      </w:tr>
      <w:tr w:rsidR="000153E1" w:rsidRPr="00822186" w:rsidTr="000153E1">
        <w:tc>
          <w:tcPr>
            <w:tcW w:w="10137" w:type="dxa"/>
            <w:shd w:val="clear" w:color="auto" w:fill="auto"/>
          </w:tcPr>
          <w:p w:rsidR="000153E1" w:rsidRPr="00822186" w:rsidRDefault="000153E1" w:rsidP="000153E1">
            <w:pPr>
              <w:autoSpaceDE w:val="0"/>
              <w:autoSpaceDN w:val="0"/>
              <w:adjustRightInd w:val="0"/>
              <w:jc w:val="center"/>
              <w:outlineLvl w:val="1"/>
            </w:pPr>
            <w:r>
              <w:rPr>
                <w:rFonts w:ascii="Times New Roman" w:eastAsia="Times New Roman" w:hAnsi="Times New Roman" w:cs="Times New Roman"/>
                <w:b/>
                <w:sz w:val="20"/>
                <w:szCs w:val="20"/>
              </w:rPr>
              <w:t>Формирование и направление межведомственных запросов</w:t>
            </w:r>
          </w:p>
        </w:tc>
      </w:tr>
      <w:tr w:rsidR="000153E1" w:rsidRPr="00822186" w:rsidTr="000153E1">
        <w:tc>
          <w:tcPr>
            <w:tcW w:w="10137" w:type="dxa"/>
            <w:tcBorders>
              <w:left w:val="nil"/>
              <w:right w:val="nil"/>
            </w:tcBorders>
            <w:shd w:val="clear" w:color="auto" w:fill="auto"/>
          </w:tcPr>
          <w:p w:rsidR="000153E1" w:rsidRPr="00822186" w:rsidRDefault="000153E1" w:rsidP="000153E1">
            <w:pPr>
              <w:autoSpaceDE w:val="0"/>
              <w:autoSpaceDN w:val="0"/>
              <w:adjustRightInd w:val="0"/>
              <w:jc w:val="center"/>
              <w:outlineLvl w:val="1"/>
            </w:pPr>
            <w:r w:rsidRPr="00822186">
              <w:rPr>
                <w:noProof/>
                <w:lang w:bidi="ar-SA"/>
              </w:rPr>
              <w:drawing>
                <wp:anchor distT="0" distB="0" distL="114300" distR="114300" simplePos="0" relativeHeight="251659264" behindDoc="0" locked="0" layoutInCell="1" allowOverlap="1">
                  <wp:simplePos x="0" y="0"/>
                  <wp:positionH relativeFrom="character">
                    <wp:posOffset>0</wp:posOffset>
                  </wp:positionH>
                  <wp:positionV relativeFrom="line">
                    <wp:posOffset>0</wp:posOffset>
                  </wp:positionV>
                  <wp:extent cx="123825" cy="247650"/>
                  <wp:effectExtent l="0" t="0" r="952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Pr="00822186">
              <w:rPr>
                <w:noProof/>
                <w:lang w:bidi="ar-SA"/>
              </w:rPr>
              <mc:AlternateContent>
                <mc:Choice Requires="wps">
                  <w:drawing>
                    <wp:inline distT="0" distB="0" distL="0" distR="0" wp14:anchorId="68C53AC2" wp14:editId="716C1D8F">
                      <wp:extent cx="123825" cy="247650"/>
                      <wp:effectExtent l="0" t="0" r="0" b="0"/>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CF6F6A" id="Прямоугольник 1" o:spid="_x0000_s1026" style="width:9.7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" filled="f" stroked="f">
                      <o:lock v:ext="edit" aspectratio="t"/>
                      <w10:anchorlock/>
                    </v:rect>
                  </w:pict>
                </mc:Fallback>
              </mc:AlternateContent>
            </w:r>
          </w:p>
        </w:tc>
      </w:tr>
      <w:tr w:rsidR="000153E1" w:rsidRPr="00822186" w:rsidTr="000153E1">
        <w:tc>
          <w:tcPr>
            <w:tcW w:w="10137" w:type="dxa"/>
            <w:shd w:val="clear" w:color="auto" w:fill="auto"/>
          </w:tcPr>
          <w:p w:rsidR="000153E1" w:rsidRPr="00822186" w:rsidRDefault="000153E1" w:rsidP="000153E1">
            <w:pPr>
              <w:autoSpaceDE w:val="0"/>
              <w:autoSpaceDN w:val="0"/>
              <w:adjustRightInd w:val="0"/>
              <w:jc w:val="center"/>
              <w:outlineLvl w:val="1"/>
            </w:pPr>
            <w:r>
              <w:rPr>
                <w:rFonts w:ascii="Times New Roman" w:eastAsia="Times New Roman" w:hAnsi="Times New Roman" w:cs="Times New Roman"/>
                <w:b/>
                <w:sz w:val="20"/>
                <w:szCs w:val="20"/>
              </w:rPr>
              <w:t>Извещение</w:t>
            </w:r>
            <w:r w:rsidRPr="003A2F83">
              <w:rPr>
                <w:rFonts w:ascii="Times New Roman" w:eastAsia="Times New Roman" w:hAnsi="Times New Roman" w:cs="Times New Roman"/>
                <w:b/>
                <w:sz w:val="20"/>
                <w:szCs w:val="20"/>
              </w:rPr>
              <w:t xml:space="preserve"> правообладателей</w:t>
            </w:r>
            <w:r>
              <w:rPr>
                <w:rFonts w:ascii="Times New Roman" w:eastAsia="Times New Roman" w:hAnsi="Times New Roman" w:cs="Times New Roman"/>
                <w:b/>
                <w:sz w:val="20"/>
                <w:szCs w:val="20"/>
              </w:rPr>
              <w:t xml:space="preserve"> при рассмотрении ходатайства об установлении публичного сервитута</w:t>
            </w:r>
          </w:p>
        </w:tc>
      </w:tr>
    </w:tbl>
    <w:p w:rsidR="000153E1" w:rsidRPr="00822186" w:rsidRDefault="000153E1" w:rsidP="000153E1">
      <w:pPr>
        <w:tabs>
          <w:tab w:val="left" w:pos="4980"/>
        </w:tabs>
        <w:autoSpaceDE w:val="0"/>
        <w:autoSpaceDN w:val="0"/>
        <w:adjustRightInd w:val="0"/>
        <w:outlineLvl w:val="1"/>
      </w:pPr>
      <w:r w:rsidRPr="00822186">
        <w:rPr>
          <w:noProof/>
          <w:lang w:bidi="ar-SA"/>
        </w:rPr>
        <w:drawing>
          <wp:anchor distT="0" distB="0" distL="114300" distR="114300" simplePos="0" relativeHeight="251663360" behindDoc="0" locked="0" layoutInCell="1" allowOverlap="1" wp14:anchorId="73330222" wp14:editId="06E5C0F3">
            <wp:simplePos x="0" y="0"/>
            <wp:positionH relativeFrom="character">
              <wp:posOffset>3137535</wp:posOffset>
            </wp:positionH>
            <wp:positionV relativeFrom="line">
              <wp:posOffset>62865</wp:posOffset>
            </wp:positionV>
            <wp:extent cx="114300" cy="31369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flipH="1">
                      <a:off x="0" y="0"/>
                      <a:ext cx="114516" cy="314283"/>
                    </a:xfrm>
                    <a:prstGeom prst="rect">
                      <a:avLst/>
                    </a:prstGeom>
                    <a:noFill/>
                  </pic:spPr>
                </pic:pic>
              </a:graphicData>
            </a:graphic>
            <wp14:sizeRelH relativeFrom="page">
              <wp14:pctWidth>0</wp14:pctWidth>
            </wp14:sizeRelH>
            <wp14:sizeRelV relativeFrom="page">
              <wp14:pctHeight>0</wp14:pctHeight>
            </wp14:sizeRelV>
          </wp:anchor>
        </w:drawing>
      </w:r>
      <w:r>
        <w:tab/>
      </w:r>
    </w:p>
    <w:p w:rsidR="000865C5" w:rsidRDefault="000865C5" w:rsidP="000865C5">
      <w:pPr>
        <w:spacing w:after="40"/>
        <w:jc w:val="center"/>
        <w:rPr>
          <w:rFonts w:ascii="Times New Roman" w:eastAsia="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E94573" w:rsidRPr="00822186" w:rsidTr="00E82BB8">
        <w:tc>
          <w:tcPr>
            <w:tcW w:w="10137" w:type="dxa"/>
            <w:shd w:val="clear" w:color="auto" w:fill="FFFFFF"/>
          </w:tcPr>
          <w:p w:rsidR="00E94573" w:rsidRPr="00822186" w:rsidRDefault="00E94573" w:rsidP="00E82BB8">
            <w:pPr>
              <w:autoSpaceDE w:val="0"/>
              <w:autoSpaceDN w:val="0"/>
              <w:adjustRightInd w:val="0"/>
              <w:jc w:val="center"/>
              <w:outlineLvl w:val="1"/>
            </w:pPr>
            <w:r w:rsidRPr="00987227">
              <w:rPr>
                <w:rFonts w:ascii="Times New Roman" w:eastAsia="Times New Roman" w:hAnsi="Times New Roman" w:cs="Times New Roman"/>
                <w:b/>
                <w:sz w:val="20"/>
                <w:szCs w:val="20"/>
              </w:rPr>
              <w:t>Рассмотрение поступившего заявления, проверка документов, подготовка проектов решений</w:t>
            </w:r>
          </w:p>
        </w:tc>
      </w:tr>
      <w:tr w:rsidR="00E94573" w:rsidRPr="00822186" w:rsidTr="00E82BB8">
        <w:tc>
          <w:tcPr>
            <w:tcW w:w="10137" w:type="dxa"/>
            <w:tcBorders>
              <w:left w:val="nil"/>
              <w:right w:val="nil"/>
            </w:tcBorders>
            <w:shd w:val="clear" w:color="auto" w:fill="auto"/>
          </w:tcPr>
          <w:p w:rsidR="00E94573" w:rsidRPr="00822186" w:rsidRDefault="00E94573" w:rsidP="00E82BB8">
            <w:pPr>
              <w:autoSpaceDE w:val="0"/>
              <w:autoSpaceDN w:val="0"/>
              <w:adjustRightInd w:val="0"/>
              <w:jc w:val="center"/>
              <w:outlineLvl w:val="1"/>
            </w:pPr>
            <w:r w:rsidRPr="00822186">
              <w:rPr>
                <w:noProof/>
                <w:lang w:bidi="ar-SA"/>
              </w:rPr>
              <w:drawing>
                <wp:anchor distT="0" distB="0" distL="114300" distR="114300" simplePos="0" relativeHeight="251667456" behindDoc="0" locked="0" layoutInCell="1" allowOverlap="1" wp14:anchorId="36EBCC0E" wp14:editId="0F000BC8">
                  <wp:simplePos x="0" y="0"/>
                  <wp:positionH relativeFrom="character">
                    <wp:posOffset>0</wp:posOffset>
                  </wp:positionH>
                  <wp:positionV relativeFrom="line">
                    <wp:posOffset>0</wp:posOffset>
                  </wp:positionV>
                  <wp:extent cx="123825" cy="247650"/>
                  <wp:effectExtent l="0" t="0" r="952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Pr="00822186">
              <w:rPr>
                <w:noProof/>
                <w:lang w:bidi="ar-SA"/>
              </w:rPr>
              <mc:AlternateContent>
                <mc:Choice Requires="wps">
                  <w:drawing>
                    <wp:inline distT="0" distB="0" distL="0" distR="0" wp14:anchorId="0FD0B134" wp14:editId="542ADE8C">
                      <wp:extent cx="123825" cy="247650"/>
                      <wp:effectExtent l="0" t="0" r="0" b="0"/>
                      <wp:docPr id="10" name="Прямоугольник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DBD2FF" id="Прямоугольник 10" o:spid="_x0000_s1026" style="width:9.7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" filled="f" stroked="f">
                      <o:lock v:ext="edit" aspectratio="t"/>
                      <w10:anchorlock/>
                    </v:rect>
                  </w:pict>
                </mc:Fallback>
              </mc:AlternateContent>
            </w:r>
          </w:p>
        </w:tc>
      </w:tr>
      <w:tr w:rsidR="00E94573" w:rsidRPr="00822186" w:rsidTr="00E82BB8">
        <w:tc>
          <w:tcPr>
            <w:tcW w:w="10137" w:type="dxa"/>
            <w:shd w:val="clear" w:color="auto" w:fill="auto"/>
          </w:tcPr>
          <w:p w:rsidR="00E94573" w:rsidRPr="00822186" w:rsidRDefault="00E94573" w:rsidP="00E82BB8">
            <w:pPr>
              <w:autoSpaceDE w:val="0"/>
              <w:autoSpaceDN w:val="0"/>
              <w:adjustRightInd w:val="0"/>
              <w:jc w:val="center"/>
              <w:outlineLvl w:val="1"/>
            </w:pPr>
            <w:r w:rsidRPr="007073AC">
              <w:rPr>
                <w:rFonts w:ascii="Times New Roman" w:hAnsi="Times New Roman" w:cs="Times New Roman"/>
                <w:b/>
                <w:sz w:val="20"/>
                <w:szCs w:val="20"/>
              </w:rPr>
              <w:t>Выдача результата (независимо от выбора заявителя)</w:t>
            </w:r>
          </w:p>
        </w:tc>
      </w:tr>
      <w:tr w:rsidR="00E94573" w:rsidRPr="00822186" w:rsidTr="00E82BB8">
        <w:tc>
          <w:tcPr>
            <w:tcW w:w="10137" w:type="dxa"/>
            <w:tcBorders>
              <w:left w:val="nil"/>
              <w:right w:val="nil"/>
            </w:tcBorders>
            <w:shd w:val="clear" w:color="auto" w:fill="auto"/>
          </w:tcPr>
          <w:p w:rsidR="00E94573" w:rsidRPr="00822186" w:rsidRDefault="00E94573" w:rsidP="00E82BB8">
            <w:pPr>
              <w:autoSpaceDE w:val="0"/>
              <w:autoSpaceDN w:val="0"/>
              <w:adjustRightInd w:val="0"/>
              <w:jc w:val="center"/>
              <w:outlineLvl w:val="1"/>
            </w:pPr>
            <w:r w:rsidRPr="00822186">
              <w:rPr>
                <w:noProof/>
                <w:lang w:bidi="ar-SA"/>
              </w:rPr>
              <w:drawing>
                <wp:anchor distT="0" distB="0" distL="114300" distR="114300" simplePos="0" relativeHeight="251666432" behindDoc="0" locked="0" layoutInCell="1" allowOverlap="1" wp14:anchorId="0BA885B7" wp14:editId="5B1E83B0">
                  <wp:simplePos x="0" y="0"/>
                  <wp:positionH relativeFrom="character">
                    <wp:posOffset>0</wp:posOffset>
                  </wp:positionH>
                  <wp:positionV relativeFrom="line">
                    <wp:posOffset>0</wp:posOffset>
                  </wp:positionV>
                  <wp:extent cx="123825" cy="247650"/>
                  <wp:effectExtent l="0" t="0" r="9525"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Pr="00822186">
              <w:rPr>
                <w:noProof/>
                <w:lang w:bidi="ar-SA"/>
              </w:rPr>
              <mc:AlternateContent>
                <mc:Choice Requires="wps">
                  <w:drawing>
                    <wp:inline distT="0" distB="0" distL="0" distR="0" wp14:anchorId="3CAED858" wp14:editId="1AAE86E8">
                      <wp:extent cx="123825" cy="247650"/>
                      <wp:effectExtent l="0" t="0" r="0" b="0"/>
                      <wp:docPr id="11" name="Прямоугольник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C9E29F" id="Прямоугольник 11" o:spid="_x0000_s1026" style="width:9.7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" filled="f" stroked="f">
                      <o:lock v:ext="edit" aspectratio="t"/>
                      <w10:anchorlock/>
                    </v:rect>
                  </w:pict>
                </mc:Fallback>
              </mc:AlternateContent>
            </w:r>
          </w:p>
        </w:tc>
      </w:tr>
      <w:tr w:rsidR="00E94573" w:rsidRPr="00822186" w:rsidTr="00E82BB8">
        <w:tc>
          <w:tcPr>
            <w:tcW w:w="10137" w:type="dxa"/>
            <w:shd w:val="clear" w:color="auto" w:fill="auto"/>
          </w:tcPr>
          <w:p w:rsidR="00E94573" w:rsidRPr="00822186" w:rsidRDefault="00E94573" w:rsidP="00E82BB8">
            <w:pPr>
              <w:autoSpaceDE w:val="0"/>
              <w:autoSpaceDN w:val="0"/>
              <w:adjustRightInd w:val="0"/>
              <w:jc w:val="center"/>
              <w:outlineLvl w:val="1"/>
            </w:pPr>
            <w:r w:rsidRPr="003751F6">
              <w:rPr>
                <w:rFonts w:ascii="Times New Roman" w:eastAsia="Times New Roman" w:hAnsi="Times New Roman" w:cs="Times New Roman"/>
                <w:b/>
                <w:sz w:val="20"/>
                <w:szCs w:val="20"/>
              </w:rPr>
              <w:t>Предоставление результата муниципальной услуги</w:t>
            </w:r>
          </w:p>
        </w:tc>
      </w:tr>
    </w:tbl>
    <w:p w:rsidR="00913568" w:rsidRPr="00D57123" w:rsidRDefault="00913568">
      <w:pPr>
        <w:widowControl/>
        <w:spacing w:after="160" w:line="259" w:lineRule="auto"/>
        <w:sectPr w:rsidR="00913568" w:rsidRPr="00D57123" w:rsidSect="00E94573">
          <w:headerReference w:type="even" r:id="rId60"/>
          <w:headerReference w:type="default" r:id="rId61"/>
          <w:footerReference w:type="even" r:id="rId62"/>
          <w:footerReference w:type="default" r:id="rId63"/>
          <w:pgSz w:w="11906" w:h="16838" w:code="9"/>
          <w:pgMar w:top="1134" w:right="1021" w:bottom="1134" w:left="709" w:header="709" w:footer="709" w:gutter="0"/>
          <w:cols w:space="708"/>
          <w:titlePg/>
          <w:docGrid w:linePitch="360"/>
        </w:sectPr>
      </w:pPr>
    </w:p>
    <w:p w:rsidR="003D4698" w:rsidRPr="00206EDE" w:rsidRDefault="003D4698" w:rsidP="00206EDE">
      <w:pPr>
        <w:tabs>
          <w:tab w:val="left" w:pos="6495"/>
        </w:tabs>
      </w:pPr>
    </w:p>
    <w:sectPr w:rsidR="003D4698" w:rsidRPr="00206EDE" w:rsidSect="00667F61">
      <w:pgSz w:w="11906" w:h="16838" w:code="9"/>
      <w:pgMar w:top="1134" w:right="567" w:bottom="102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8A1" w:rsidRDefault="005528A1">
      <w:r>
        <w:separator/>
      </w:r>
    </w:p>
  </w:endnote>
  <w:endnote w:type="continuationSeparator" w:id="0">
    <w:p w:rsidR="005528A1" w:rsidRDefault="0055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E1" w:rsidRDefault="000153E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E1" w:rsidRDefault="000153E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8A1" w:rsidRDefault="005528A1">
      <w:r>
        <w:separator/>
      </w:r>
    </w:p>
  </w:footnote>
  <w:footnote w:type="continuationSeparator" w:id="0">
    <w:p w:rsidR="005528A1" w:rsidRDefault="005528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E1" w:rsidRDefault="000153E1">
    <w:pPr>
      <w:spacing w:line="1" w:lineRule="exact"/>
    </w:pPr>
    <w:r>
      <w:rPr>
        <w:noProof/>
        <w:lang w:bidi="ar-SA"/>
      </w:rPr>
      <mc:AlternateContent>
        <mc:Choice Requires="wps">
          <w:drawing>
            <wp:anchor distT="0" distB="0" distL="0" distR="0" simplePos="0" relativeHeight="251661312" behindDoc="1" locked="0" layoutInCell="1" allowOverlap="1" wp14:anchorId="1DB04D65" wp14:editId="0F95D085">
              <wp:simplePos x="0" y="0"/>
              <wp:positionH relativeFrom="page">
                <wp:posOffset>5313680</wp:posOffset>
              </wp:positionH>
              <wp:positionV relativeFrom="page">
                <wp:posOffset>300990</wp:posOffset>
              </wp:positionV>
              <wp:extent cx="76200" cy="121920"/>
              <wp:effectExtent l="0" t="0" r="0" b="0"/>
              <wp:wrapNone/>
              <wp:docPr id="5" name="Shape 141"/>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0153E1" w:rsidRDefault="000153E1">
                          <w:pPr>
                            <w:pStyle w:val="af"/>
                            <w:shd w:val="clear" w:color="auto" w:fill="auto"/>
                          </w:pPr>
                          <w:r>
                            <w:fldChar w:fldCharType="begin"/>
                          </w:r>
                          <w:r>
                            <w:instrText xml:space="preserve"> PAGE \* MERGEFORMAT </w:instrText>
                          </w:r>
                          <w:r>
                            <w:fldChar w:fldCharType="separate"/>
                          </w:r>
                          <w:r>
                            <w:rPr>
                              <w:noProof/>
                            </w:rPr>
                            <w:t>46</w:t>
                          </w:r>
                          <w:r>
                            <w:fldChar w:fldCharType="end"/>
                          </w:r>
                        </w:p>
                      </w:txbxContent>
                    </wps:txbx>
                    <wps:bodyPr wrap="none" lIns="0" tIns="0" rIns="0" bIns="0">
                      <a:spAutoFit/>
                    </wps:bodyPr>
                  </wps:wsp>
                </a:graphicData>
              </a:graphic>
            </wp:anchor>
          </w:drawing>
        </mc:Choice>
        <mc:Fallback>
          <w:pict>
            <v:shapetype w14:anchorId="1DB04D65" id="_x0000_t202" coordsize="21600,21600" o:spt="202" path="m,l,21600r21600,l21600,xe">
              <v:stroke joinstyle="miter"/>
              <v:path gradientshapeok="t" o:connecttype="rect"/>
            </v:shapetype>
            <v:shape id="Shape 141" o:spid="_x0000_s1026" type="#_x0000_t202" style="position:absolute;margin-left:418.4pt;margin-top:23.7pt;width:6pt;height:9.6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" filled="f" stroked="f">
              <v:textbox style="mso-fit-shape-to-text:t" inset="0,0,0,0">
                <w:txbxContent>
                  <w:p w:rsidR="000153E1" w:rsidRDefault="000153E1">
                    <w:pPr>
                      <w:pStyle w:val="af"/>
                      <w:shd w:val="clear" w:color="auto" w:fill="auto"/>
                    </w:pPr>
                    <w:r>
                      <w:fldChar w:fldCharType="begin"/>
                    </w:r>
                    <w:r>
                      <w:instrText xml:space="preserve"> PAGE \* MERGEFORMAT </w:instrText>
                    </w:r>
                    <w:r>
                      <w:fldChar w:fldCharType="separate"/>
                    </w:r>
                    <w:r>
                      <w:rPr>
                        <w:noProof/>
                      </w:rPr>
                      <w:t>46</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E1" w:rsidRDefault="000153E1">
    <w:pPr>
      <w:spacing w:line="1" w:lineRule="exact"/>
    </w:pPr>
    <w:r>
      <w:rPr>
        <w:noProof/>
        <w:lang w:bidi="ar-SA"/>
      </w:rPr>
      <mc:AlternateContent>
        <mc:Choice Requires="wps">
          <w:drawing>
            <wp:anchor distT="0" distB="0" distL="0" distR="0" simplePos="0" relativeHeight="251660288" behindDoc="1" locked="0" layoutInCell="1" allowOverlap="1" wp14:anchorId="016D33F8" wp14:editId="556F66AB">
              <wp:simplePos x="0" y="0"/>
              <wp:positionH relativeFrom="page">
                <wp:posOffset>5313680</wp:posOffset>
              </wp:positionH>
              <wp:positionV relativeFrom="page">
                <wp:posOffset>300990</wp:posOffset>
              </wp:positionV>
              <wp:extent cx="76200" cy="121920"/>
              <wp:effectExtent l="0" t="0" r="0" b="0"/>
              <wp:wrapNone/>
              <wp:docPr id="6" name="Shape 13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0153E1" w:rsidRDefault="000153E1">
                          <w:pPr>
                            <w:pStyle w:val="af"/>
                            <w:shd w:val="clear" w:color="auto" w:fill="auto"/>
                          </w:pPr>
                          <w:r>
                            <w:fldChar w:fldCharType="begin"/>
                          </w:r>
                          <w:r>
                            <w:instrText xml:space="preserve"> PAGE \* MERGEFORMAT </w:instrText>
                          </w:r>
                          <w:r>
                            <w:fldChar w:fldCharType="separate"/>
                          </w:r>
                          <w:r w:rsidR="00041848">
                            <w:rPr>
                              <w:noProof/>
                            </w:rPr>
                            <w:t>22</w:t>
                          </w:r>
                          <w:r>
                            <w:fldChar w:fldCharType="end"/>
                          </w:r>
                        </w:p>
                      </w:txbxContent>
                    </wps:txbx>
                    <wps:bodyPr wrap="none" lIns="0" tIns="0" rIns="0" bIns="0">
                      <a:spAutoFit/>
                    </wps:bodyPr>
                  </wps:wsp>
                </a:graphicData>
              </a:graphic>
            </wp:anchor>
          </w:drawing>
        </mc:Choice>
        <mc:Fallback>
          <w:pict>
            <v:shapetype w14:anchorId="016D33F8" id="_x0000_t202" coordsize="21600,21600" o:spt="202" path="m,l,21600r21600,l21600,xe">
              <v:stroke joinstyle="miter"/>
              <v:path gradientshapeok="t" o:connecttype="rect"/>
            </v:shapetype>
            <v:shape id="Shape 139" o:spid="_x0000_s1027" type="#_x0000_t202" style="position:absolute;margin-left:418.4pt;margin-top:23.7pt;width:6pt;height:9.6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" filled="f" stroked="f">
              <v:textbox style="mso-fit-shape-to-text:t" inset="0,0,0,0">
                <w:txbxContent>
                  <w:p w:rsidR="000153E1" w:rsidRDefault="000153E1">
                    <w:pPr>
                      <w:pStyle w:val="af"/>
                      <w:shd w:val="clear" w:color="auto" w:fill="auto"/>
                    </w:pPr>
                    <w:r>
                      <w:fldChar w:fldCharType="begin"/>
                    </w:r>
                    <w:r>
                      <w:instrText xml:space="preserve"> PAGE \* MERGEFORMAT </w:instrText>
                    </w:r>
                    <w:r>
                      <w:fldChar w:fldCharType="separate"/>
                    </w:r>
                    <w:r w:rsidR="00041848">
                      <w:rPr>
                        <w:noProof/>
                      </w:rPr>
                      <w:t>22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4AA7"/>
    <w:multiLevelType w:val="hybridMultilevel"/>
    <w:tmpl w:val="5BEE12E8"/>
    <w:lvl w:ilvl="0" w:tplc="98F697F4">
      <w:start w:val="1"/>
      <w:numFmt w:val="decimal"/>
      <w:lvlText w:val="4.%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147AEBAA">
      <w:numFmt w:val="decimal"/>
      <w:lvlText w:val=""/>
      <w:lvlJc w:val="left"/>
    </w:lvl>
    <w:lvl w:ilvl="2" w:tplc="75E07012">
      <w:numFmt w:val="decimal"/>
      <w:lvlText w:val=""/>
      <w:lvlJc w:val="left"/>
    </w:lvl>
    <w:lvl w:ilvl="3" w:tplc="EEC6E47C">
      <w:numFmt w:val="decimal"/>
      <w:lvlText w:val=""/>
      <w:lvlJc w:val="left"/>
    </w:lvl>
    <w:lvl w:ilvl="4" w:tplc="10AE3558">
      <w:numFmt w:val="decimal"/>
      <w:lvlText w:val=""/>
      <w:lvlJc w:val="left"/>
    </w:lvl>
    <w:lvl w:ilvl="5" w:tplc="D2B02D8E">
      <w:numFmt w:val="decimal"/>
      <w:lvlText w:val=""/>
      <w:lvlJc w:val="left"/>
    </w:lvl>
    <w:lvl w:ilvl="6" w:tplc="FDFA0196">
      <w:numFmt w:val="decimal"/>
      <w:lvlText w:val=""/>
      <w:lvlJc w:val="left"/>
    </w:lvl>
    <w:lvl w:ilvl="7" w:tplc="49D86B5E">
      <w:numFmt w:val="decimal"/>
      <w:lvlText w:val=""/>
      <w:lvlJc w:val="left"/>
    </w:lvl>
    <w:lvl w:ilvl="8" w:tplc="833AE83E">
      <w:numFmt w:val="decimal"/>
      <w:lvlText w:val=""/>
      <w:lvlJc w:val="left"/>
    </w:lvl>
  </w:abstractNum>
  <w:abstractNum w:abstractNumId="1" w15:restartNumberingAfterBreak="0">
    <w:nsid w:val="02F40A94"/>
    <w:multiLevelType w:val="hybridMultilevel"/>
    <w:tmpl w:val="DC4E3CFE"/>
    <w:lvl w:ilvl="0" w:tplc="336AC8B0">
      <w:start w:val="1"/>
      <w:numFmt w:val="decimal"/>
      <w:lvlText w:val="2.8.%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C0CCE918">
      <w:numFmt w:val="decimal"/>
      <w:lvlText w:val=""/>
      <w:lvlJc w:val="left"/>
    </w:lvl>
    <w:lvl w:ilvl="2" w:tplc="E3085FFA">
      <w:numFmt w:val="decimal"/>
      <w:lvlText w:val=""/>
      <w:lvlJc w:val="left"/>
    </w:lvl>
    <w:lvl w:ilvl="3" w:tplc="781C6E6E">
      <w:numFmt w:val="decimal"/>
      <w:lvlText w:val=""/>
      <w:lvlJc w:val="left"/>
    </w:lvl>
    <w:lvl w:ilvl="4" w:tplc="DCD8E1BA">
      <w:numFmt w:val="decimal"/>
      <w:lvlText w:val=""/>
      <w:lvlJc w:val="left"/>
    </w:lvl>
    <w:lvl w:ilvl="5" w:tplc="274846AC">
      <w:numFmt w:val="decimal"/>
      <w:lvlText w:val=""/>
      <w:lvlJc w:val="left"/>
    </w:lvl>
    <w:lvl w:ilvl="6" w:tplc="8E6C37E0">
      <w:numFmt w:val="decimal"/>
      <w:lvlText w:val=""/>
      <w:lvlJc w:val="left"/>
    </w:lvl>
    <w:lvl w:ilvl="7" w:tplc="D4881F60">
      <w:numFmt w:val="decimal"/>
      <w:lvlText w:val=""/>
      <w:lvlJc w:val="left"/>
    </w:lvl>
    <w:lvl w:ilvl="8" w:tplc="153A9B5A">
      <w:numFmt w:val="decimal"/>
      <w:lvlText w:val=""/>
      <w:lvlJc w:val="left"/>
    </w:lvl>
  </w:abstractNum>
  <w:abstractNum w:abstractNumId="2" w15:restartNumberingAfterBreak="0">
    <w:nsid w:val="045E3999"/>
    <w:multiLevelType w:val="hybridMultilevel"/>
    <w:tmpl w:val="C56C636E"/>
    <w:lvl w:ilvl="0" w:tplc="E372526C">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56A8EF62">
      <w:numFmt w:val="decimal"/>
      <w:lvlText w:val=""/>
      <w:lvlJc w:val="left"/>
    </w:lvl>
    <w:lvl w:ilvl="2" w:tplc="4BDA3BCE">
      <w:numFmt w:val="decimal"/>
      <w:lvlText w:val=""/>
      <w:lvlJc w:val="left"/>
    </w:lvl>
    <w:lvl w:ilvl="3" w:tplc="B3B014A6">
      <w:numFmt w:val="decimal"/>
      <w:lvlText w:val=""/>
      <w:lvlJc w:val="left"/>
    </w:lvl>
    <w:lvl w:ilvl="4" w:tplc="81D2C3FE">
      <w:numFmt w:val="decimal"/>
      <w:lvlText w:val=""/>
      <w:lvlJc w:val="left"/>
    </w:lvl>
    <w:lvl w:ilvl="5" w:tplc="827EB1EC">
      <w:numFmt w:val="decimal"/>
      <w:lvlText w:val=""/>
      <w:lvlJc w:val="left"/>
    </w:lvl>
    <w:lvl w:ilvl="6" w:tplc="4240F064">
      <w:numFmt w:val="decimal"/>
      <w:lvlText w:val=""/>
      <w:lvlJc w:val="left"/>
    </w:lvl>
    <w:lvl w:ilvl="7" w:tplc="CC38F616">
      <w:numFmt w:val="decimal"/>
      <w:lvlText w:val=""/>
      <w:lvlJc w:val="left"/>
    </w:lvl>
    <w:lvl w:ilvl="8" w:tplc="47F010C2">
      <w:numFmt w:val="decimal"/>
      <w:lvlText w:val=""/>
      <w:lvlJc w:val="left"/>
    </w:lvl>
  </w:abstractNum>
  <w:abstractNum w:abstractNumId="3" w15:restartNumberingAfterBreak="0">
    <w:nsid w:val="0785299B"/>
    <w:multiLevelType w:val="hybridMultilevel"/>
    <w:tmpl w:val="BE72CBB2"/>
    <w:lvl w:ilvl="0" w:tplc="2014FFFC">
      <w:start w:val="3"/>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en-US" w:eastAsia="en-US" w:bidi="en-US"/>
      </w:rPr>
    </w:lvl>
    <w:lvl w:ilvl="1" w:tplc="10A252A6">
      <w:numFmt w:val="decimal"/>
      <w:lvlText w:val=""/>
      <w:lvlJc w:val="left"/>
    </w:lvl>
    <w:lvl w:ilvl="2" w:tplc="2244045E">
      <w:numFmt w:val="decimal"/>
      <w:lvlText w:val=""/>
      <w:lvlJc w:val="left"/>
    </w:lvl>
    <w:lvl w:ilvl="3" w:tplc="EC8C3684">
      <w:numFmt w:val="decimal"/>
      <w:lvlText w:val=""/>
      <w:lvlJc w:val="left"/>
    </w:lvl>
    <w:lvl w:ilvl="4" w:tplc="E424D59A">
      <w:numFmt w:val="decimal"/>
      <w:lvlText w:val=""/>
      <w:lvlJc w:val="left"/>
    </w:lvl>
    <w:lvl w:ilvl="5" w:tplc="0EC64096">
      <w:numFmt w:val="decimal"/>
      <w:lvlText w:val=""/>
      <w:lvlJc w:val="left"/>
    </w:lvl>
    <w:lvl w:ilvl="6" w:tplc="48E00722">
      <w:numFmt w:val="decimal"/>
      <w:lvlText w:val=""/>
      <w:lvlJc w:val="left"/>
    </w:lvl>
    <w:lvl w:ilvl="7" w:tplc="22FEBEA6">
      <w:numFmt w:val="decimal"/>
      <w:lvlText w:val=""/>
      <w:lvlJc w:val="left"/>
    </w:lvl>
    <w:lvl w:ilvl="8" w:tplc="9076966A">
      <w:numFmt w:val="decimal"/>
      <w:lvlText w:val=""/>
      <w:lvlJc w:val="left"/>
    </w:lvl>
  </w:abstractNum>
  <w:abstractNum w:abstractNumId="4" w15:restartNumberingAfterBreak="0">
    <w:nsid w:val="0B17317D"/>
    <w:multiLevelType w:val="hybridMultilevel"/>
    <w:tmpl w:val="8F540B38"/>
    <w:lvl w:ilvl="0" w:tplc="B72C9E6C">
      <w:start w:val="6"/>
      <w:numFmt w:val="decimal"/>
      <w:lvlText w:val="4.%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1A6E3078">
      <w:numFmt w:val="decimal"/>
      <w:lvlText w:val=""/>
      <w:lvlJc w:val="left"/>
    </w:lvl>
    <w:lvl w:ilvl="2" w:tplc="E3722C3E">
      <w:numFmt w:val="decimal"/>
      <w:lvlText w:val=""/>
      <w:lvlJc w:val="left"/>
    </w:lvl>
    <w:lvl w:ilvl="3" w:tplc="A3961E94">
      <w:numFmt w:val="decimal"/>
      <w:lvlText w:val=""/>
      <w:lvlJc w:val="left"/>
    </w:lvl>
    <w:lvl w:ilvl="4" w:tplc="8A184FCA">
      <w:numFmt w:val="decimal"/>
      <w:lvlText w:val=""/>
      <w:lvlJc w:val="left"/>
    </w:lvl>
    <w:lvl w:ilvl="5" w:tplc="6D4EE8F6">
      <w:numFmt w:val="decimal"/>
      <w:lvlText w:val=""/>
      <w:lvlJc w:val="left"/>
    </w:lvl>
    <w:lvl w:ilvl="6" w:tplc="A900E5E4">
      <w:numFmt w:val="decimal"/>
      <w:lvlText w:val=""/>
      <w:lvlJc w:val="left"/>
    </w:lvl>
    <w:lvl w:ilvl="7" w:tplc="FD904BF4">
      <w:numFmt w:val="decimal"/>
      <w:lvlText w:val=""/>
      <w:lvlJc w:val="left"/>
    </w:lvl>
    <w:lvl w:ilvl="8" w:tplc="2D8CE2E0">
      <w:numFmt w:val="decimal"/>
      <w:lvlText w:val=""/>
      <w:lvlJc w:val="left"/>
    </w:lvl>
  </w:abstractNum>
  <w:abstractNum w:abstractNumId="5" w15:restartNumberingAfterBreak="0">
    <w:nsid w:val="0DA65946"/>
    <w:multiLevelType w:val="hybridMultilevel"/>
    <w:tmpl w:val="463A93EE"/>
    <w:lvl w:ilvl="0" w:tplc="8D66FB0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F01AB4A4">
      <w:numFmt w:val="decimal"/>
      <w:lvlText w:val=""/>
      <w:lvlJc w:val="left"/>
    </w:lvl>
    <w:lvl w:ilvl="2" w:tplc="9E1C1A9A">
      <w:numFmt w:val="decimal"/>
      <w:lvlText w:val=""/>
      <w:lvlJc w:val="left"/>
    </w:lvl>
    <w:lvl w:ilvl="3" w:tplc="E9DA0B42">
      <w:numFmt w:val="decimal"/>
      <w:lvlText w:val=""/>
      <w:lvlJc w:val="left"/>
    </w:lvl>
    <w:lvl w:ilvl="4" w:tplc="34CAB7B6">
      <w:numFmt w:val="decimal"/>
      <w:lvlText w:val=""/>
      <w:lvlJc w:val="left"/>
    </w:lvl>
    <w:lvl w:ilvl="5" w:tplc="6C08ED7E">
      <w:numFmt w:val="decimal"/>
      <w:lvlText w:val=""/>
      <w:lvlJc w:val="left"/>
    </w:lvl>
    <w:lvl w:ilvl="6" w:tplc="AF782CAE">
      <w:numFmt w:val="decimal"/>
      <w:lvlText w:val=""/>
      <w:lvlJc w:val="left"/>
    </w:lvl>
    <w:lvl w:ilvl="7" w:tplc="7E8676AC">
      <w:numFmt w:val="decimal"/>
      <w:lvlText w:val=""/>
      <w:lvlJc w:val="left"/>
    </w:lvl>
    <w:lvl w:ilvl="8" w:tplc="FF90C1CE">
      <w:numFmt w:val="decimal"/>
      <w:lvlText w:val=""/>
      <w:lvlJc w:val="left"/>
    </w:lvl>
  </w:abstractNum>
  <w:abstractNum w:abstractNumId="6" w15:restartNumberingAfterBreak="0">
    <w:nsid w:val="0EBD29B5"/>
    <w:multiLevelType w:val="hybridMultilevel"/>
    <w:tmpl w:val="956A6D7A"/>
    <w:lvl w:ilvl="0" w:tplc="74962B9A">
      <w:start w:val="1"/>
      <w:numFmt w:val="decimal"/>
      <w:lvlText w:val="3.1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FF02BC1A">
      <w:numFmt w:val="decimal"/>
      <w:lvlText w:val=""/>
      <w:lvlJc w:val="left"/>
    </w:lvl>
    <w:lvl w:ilvl="2" w:tplc="CDEA4976">
      <w:numFmt w:val="decimal"/>
      <w:lvlText w:val=""/>
      <w:lvlJc w:val="left"/>
    </w:lvl>
    <w:lvl w:ilvl="3" w:tplc="817880A8">
      <w:numFmt w:val="decimal"/>
      <w:lvlText w:val=""/>
      <w:lvlJc w:val="left"/>
    </w:lvl>
    <w:lvl w:ilvl="4" w:tplc="09E61AB6">
      <w:numFmt w:val="decimal"/>
      <w:lvlText w:val=""/>
      <w:lvlJc w:val="left"/>
    </w:lvl>
    <w:lvl w:ilvl="5" w:tplc="0700E7A2">
      <w:numFmt w:val="decimal"/>
      <w:lvlText w:val=""/>
      <w:lvlJc w:val="left"/>
    </w:lvl>
    <w:lvl w:ilvl="6" w:tplc="E5ACA48E">
      <w:numFmt w:val="decimal"/>
      <w:lvlText w:val=""/>
      <w:lvlJc w:val="left"/>
    </w:lvl>
    <w:lvl w:ilvl="7" w:tplc="48F09B5E">
      <w:numFmt w:val="decimal"/>
      <w:lvlText w:val=""/>
      <w:lvlJc w:val="left"/>
    </w:lvl>
    <w:lvl w:ilvl="8" w:tplc="FEC8DA14">
      <w:numFmt w:val="decimal"/>
      <w:lvlText w:val=""/>
      <w:lvlJc w:val="left"/>
    </w:lvl>
  </w:abstractNum>
  <w:abstractNum w:abstractNumId="7" w15:restartNumberingAfterBreak="0">
    <w:nsid w:val="0F864631"/>
    <w:multiLevelType w:val="hybridMultilevel"/>
    <w:tmpl w:val="D9D0AF6A"/>
    <w:lvl w:ilvl="0" w:tplc="8BD010A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8" w15:restartNumberingAfterBreak="0">
    <w:nsid w:val="104B380C"/>
    <w:multiLevelType w:val="hybridMultilevel"/>
    <w:tmpl w:val="C5BC311C"/>
    <w:lvl w:ilvl="0" w:tplc="813A123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DFD694B8">
      <w:numFmt w:val="decimal"/>
      <w:lvlText w:val=""/>
      <w:lvlJc w:val="left"/>
    </w:lvl>
    <w:lvl w:ilvl="2" w:tplc="C7C4558A">
      <w:numFmt w:val="decimal"/>
      <w:lvlText w:val=""/>
      <w:lvlJc w:val="left"/>
    </w:lvl>
    <w:lvl w:ilvl="3" w:tplc="FB7438F6">
      <w:numFmt w:val="decimal"/>
      <w:lvlText w:val=""/>
      <w:lvlJc w:val="left"/>
    </w:lvl>
    <w:lvl w:ilvl="4" w:tplc="C3786286">
      <w:numFmt w:val="decimal"/>
      <w:lvlText w:val=""/>
      <w:lvlJc w:val="left"/>
    </w:lvl>
    <w:lvl w:ilvl="5" w:tplc="3006DCE8">
      <w:numFmt w:val="decimal"/>
      <w:lvlText w:val=""/>
      <w:lvlJc w:val="left"/>
    </w:lvl>
    <w:lvl w:ilvl="6" w:tplc="588C8106">
      <w:numFmt w:val="decimal"/>
      <w:lvlText w:val=""/>
      <w:lvlJc w:val="left"/>
    </w:lvl>
    <w:lvl w:ilvl="7" w:tplc="52760A10">
      <w:numFmt w:val="decimal"/>
      <w:lvlText w:val=""/>
      <w:lvlJc w:val="left"/>
    </w:lvl>
    <w:lvl w:ilvl="8" w:tplc="86F4A3DE">
      <w:numFmt w:val="decimal"/>
      <w:lvlText w:val=""/>
      <w:lvlJc w:val="left"/>
    </w:lvl>
  </w:abstractNum>
  <w:abstractNum w:abstractNumId="9" w15:restartNumberingAfterBreak="0">
    <w:nsid w:val="13403BE8"/>
    <w:multiLevelType w:val="hybridMultilevel"/>
    <w:tmpl w:val="D2EAF4D4"/>
    <w:lvl w:ilvl="0" w:tplc="F9E099D4">
      <w:start w:val="1"/>
      <w:numFmt w:val="decimal"/>
      <w:lvlText w:val="2.2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03366CDA">
      <w:numFmt w:val="decimal"/>
      <w:lvlText w:val=""/>
      <w:lvlJc w:val="left"/>
    </w:lvl>
    <w:lvl w:ilvl="2" w:tplc="48C8A35A">
      <w:numFmt w:val="decimal"/>
      <w:lvlText w:val=""/>
      <w:lvlJc w:val="left"/>
    </w:lvl>
    <w:lvl w:ilvl="3" w:tplc="4D1ED216">
      <w:numFmt w:val="decimal"/>
      <w:lvlText w:val=""/>
      <w:lvlJc w:val="left"/>
    </w:lvl>
    <w:lvl w:ilvl="4" w:tplc="46A6CFDA">
      <w:numFmt w:val="decimal"/>
      <w:lvlText w:val=""/>
      <w:lvlJc w:val="left"/>
    </w:lvl>
    <w:lvl w:ilvl="5" w:tplc="7C0655C0">
      <w:numFmt w:val="decimal"/>
      <w:lvlText w:val=""/>
      <w:lvlJc w:val="left"/>
    </w:lvl>
    <w:lvl w:ilvl="6" w:tplc="FD7647AC">
      <w:numFmt w:val="decimal"/>
      <w:lvlText w:val=""/>
      <w:lvlJc w:val="left"/>
    </w:lvl>
    <w:lvl w:ilvl="7" w:tplc="234ED692">
      <w:numFmt w:val="decimal"/>
      <w:lvlText w:val=""/>
      <w:lvlJc w:val="left"/>
    </w:lvl>
    <w:lvl w:ilvl="8" w:tplc="3FF886C6">
      <w:numFmt w:val="decimal"/>
      <w:lvlText w:val=""/>
      <w:lvlJc w:val="left"/>
    </w:lvl>
  </w:abstractNum>
  <w:abstractNum w:abstractNumId="10" w15:restartNumberingAfterBreak="0">
    <w:nsid w:val="1626770D"/>
    <w:multiLevelType w:val="hybridMultilevel"/>
    <w:tmpl w:val="1AA0E4D2"/>
    <w:lvl w:ilvl="0" w:tplc="02F6E74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345AD2A2">
      <w:numFmt w:val="decimal"/>
      <w:lvlText w:val=""/>
      <w:lvlJc w:val="left"/>
    </w:lvl>
    <w:lvl w:ilvl="2" w:tplc="15908DA6">
      <w:numFmt w:val="decimal"/>
      <w:lvlText w:val=""/>
      <w:lvlJc w:val="left"/>
    </w:lvl>
    <w:lvl w:ilvl="3" w:tplc="C2B07FE4">
      <w:numFmt w:val="decimal"/>
      <w:lvlText w:val=""/>
      <w:lvlJc w:val="left"/>
    </w:lvl>
    <w:lvl w:ilvl="4" w:tplc="B876FEA4">
      <w:numFmt w:val="decimal"/>
      <w:lvlText w:val=""/>
      <w:lvlJc w:val="left"/>
    </w:lvl>
    <w:lvl w:ilvl="5" w:tplc="8FA2D136">
      <w:numFmt w:val="decimal"/>
      <w:lvlText w:val=""/>
      <w:lvlJc w:val="left"/>
    </w:lvl>
    <w:lvl w:ilvl="6" w:tplc="837E0032">
      <w:numFmt w:val="decimal"/>
      <w:lvlText w:val=""/>
      <w:lvlJc w:val="left"/>
    </w:lvl>
    <w:lvl w:ilvl="7" w:tplc="EEBAE4D8">
      <w:numFmt w:val="decimal"/>
      <w:lvlText w:val=""/>
      <w:lvlJc w:val="left"/>
    </w:lvl>
    <w:lvl w:ilvl="8" w:tplc="D0D0563A">
      <w:numFmt w:val="decimal"/>
      <w:lvlText w:val=""/>
      <w:lvlJc w:val="left"/>
    </w:lvl>
  </w:abstractNum>
  <w:abstractNum w:abstractNumId="11" w15:restartNumberingAfterBreak="0">
    <w:nsid w:val="17F95FB8"/>
    <w:multiLevelType w:val="multilevel"/>
    <w:tmpl w:val="FC421662"/>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1.%2.%3."/>
      <w:lvlJc w:val="left"/>
      <w:pPr>
        <w:ind w:left="1661"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1C3C6416"/>
    <w:multiLevelType w:val="hybridMultilevel"/>
    <w:tmpl w:val="C7F23712"/>
    <w:lvl w:ilvl="0" w:tplc="3F2CFDA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992A81C0">
      <w:numFmt w:val="decimal"/>
      <w:lvlText w:val=""/>
      <w:lvlJc w:val="left"/>
    </w:lvl>
    <w:lvl w:ilvl="2" w:tplc="FFE0ED24">
      <w:numFmt w:val="decimal"/>
      <w:lvlText w:val=""/>
      <w:lvlJc w:val="left"/>
    </w:lvl>
    <w:lvl w:ilvl="3" w:tplc="238E8800">
      <w:numFmt w:val="decimal"/>
      <w:lvlText w:val=""/>
      <w:lvlJc w:val="left"/>
    </w:lvl>
    <w:lvl w:ilvl="4" w:tplc="D3C606F4">
      <w:numFmt w:val="decimal"/>
      <w:lvlText w:val=""/>
      <w:lvlJc w:val="left"/>
    </w:lvl>
    <w:lvl w:ilvl="5" w:tplc="F9E6B4BE">
      <w:numFmt w:val="decimal"/>
      <w:lvlText w:val=""/>
      <w:lvlJc w:val="left"/>
    </w:lvl>
    <w:lvl w:ilvl="6" w:tplc="5016C088">
      <w:numFmt w:val="decimal"/>
      <w:lvlText w:val=""/>
      <w:lvlJc w:val="left"/>
    </w:lvl>
    <w:lvl w:ilvl="7" w:tplc="9AC4B9D4">
      <w:numFmt w:val="decimal"/>
      <w:lvlText w:val=""/>
      <w:lvlJc w:val="left"/>
    </w:lvl>
    <w:lvl w:ilvl="8" w:tplc="9A2E4D44">
      <w:numFmt w:val="decimal"/>
      <w:lvlText w:val=""/>
      <w:lvlJc w:val="left"/>
    </w:lvl>
  </w:abstractNum>
  <w:abstractNum w:abstractNumId="13" w15:restartNumberingAfterBreak="0">
    <w:nsid w:val="1E043968"/>
    <w:multiLevelType w:val="hybridMultilevel"/>
    <w:tmpl w:val="FA761D78"/>
    <w:lvl w:ilvl="0" w:tplc="FB84C44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CAFCCFE2">
      <w:numFmt w:val="decimal"/>
      <w:lvlText w:val=""/>
      <w:lvlJc w:val="left"/>
    </w:lvl>
    <w:lvl w:ilvl="2" w:tplc="A9C6A02E">
      <w:numFmt w:val="decimal"/>
      <w:lvlText w:val=""/>
      <w:lvlJc w:val="left"/>
    </w:lvl>
    <w:lvl w:ilvl="3" w:tplc="85908C78">
      <w:numFmt w:val="decimal"/>
      <w:lvlText w:val=""/>
      <w:lvlJc w:val="left"/>
    </w:lvl>
    <w:lvl w:ilvl="4" w:tplc="46F486F2">
      <w:numFmt w:val="decimal"/>
      <w:lvlText w:val=""/>
      <w:lvlJc w:val="left"/>
    </w:lvl>
    <w:lvl w:ilvl="5" w:tplc="5D40D8E6">
      <w:numFmt w:val="decimal"/>
      <w:lvlText w:val=""/>
      <w:lvlJc w:val="left"/>
    </w:lvl>
    <w:lvl w:ilvl="6" w:tplc="A6D23A14">
      <w:numFmt w:val="decimal"/>
      <w:lvlText w:val=""/>
      <w:lvlJc w:val="left"/>
    </w:lvl>
    <w:lvl w:ilvl="7" w:tplc="7500FA64">
      <w:numFmt w:val="decimal"/>
      <w:lvlText w:val=""/>
      <w:lvlJc w:val="left"/>
    </w:lvl>
    <w:lvl w:ilvl="8" w:tplc="98E86DD8">
      <w:numFmt w:val="decimal"/>
      <w:lvlText w:val=""/>
      <w:lvlJc w:val="left"/>
    </w:lvl>
  </w:abstractNum>
  <w:abstractNum w:abstractNumId="14" w15:restartNumberingAfterBreak="0">
    <w:nsid w:val="205924D7"/>
    <w:multiLevelType w:val="hybridMultilevel"/>
    <w:tmpl w:val="EA066F5A"/>
    <w:lvl w:ilvl="0" w:tplc="30A81F82">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tplc="212A9CF8">
      <w:numFmt w:val="decimal"/>
      <w:lvlText w:val=""/>
      <w:lvlJc w:val="left"/>
    </w:lvl>
    <w:lvl w:ilvl="2" w:tplc="40E87BC6">
      <w:numFmt w:val="decimal"/>
      <w:lvlText w:val=""/>
      <w:lvlJc w:val="left"/>
    </w:lvl>
    <w:lvl w:ilvl="3" w:tplc="D2580B30">
      <w:numFmt w:val="decimal"/>
      <w:lvlText w:val=""/>
      <w:lvlJc w:val="left"/>
    </w:lvl>
    <w:lvl w:ilvl="4" w:tplc="B2A8593E">
      <w:numFmt w:val="decimal"/>
      <w:lvlText w:val=""/>
      <w:lvlJc w:val="left"/>
    </w:lvl>
    <w:lvl w:ilvl="5" w:tplc="24842A5C">
      <w:numFmt w:val="decimal"/>
      <w:lvlText w:val=""/>
      <w:lvlJc w:val="left"/>
    </w:lvl>
    <w:lvl w:ilvl="6" w:tplc="520CF63E">
      <w:numFmt w:val="decimal"/>
      <w:lvlText w:val=""/>
      <w:lvlJc w:val="left"/>
    </w:lvl>
    <w:lvl w:ilvl="7" w:tplc="3A228B22">
      <w:numFmt w:val="decimal"/>
      <w:lvlText w:val=""/>
      <w:lvlJc w:val="left"/>
    </w:lvl>
    <w:lvl w:ilvl="8" w:tplc="0C5A2888">
      <w:numFmt w:val="decimal"/>
      <w:lvlText w:val=""/>
      <w:lvlJc w:val="left"/>
    </w:lvl>
  </w:abstractNum>
  <w:abstractNum w:abstractNumId="15" w15:restartNumberingAfterBreak="0">
    <w:nsid w:val="27674A88"/>
    <w:multiLevelType w:val="hybridMultilevel"/>
    <w:tmpl w:val="EE584A16"/>
    <w:lvl w:ilvl="0" w:tplc="A86A629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E7D2065C">
      <w:numFmt w:val="decimal"/>
      <w:lvlText w:val=""/>
      <w:lvlJc w:val="left"/>
    </w:lvl>
    <w:lvl w:ilvl="2" w:tplc="7AAEDA38">
      <w:numFmt w:val="decimal"/>
      <w:lvlText w:val=""/>
      <w:lvlJc w:val="left"/>
    </w:lvl>
    <w:lvl w:ilvl="3" w:tplc="2DB84290">
      <w:numFmt w:val="decimal"/>
      <w:lvlText w:val=""/>
      <w:lvlJc w:val="left"/>
    </w:lvl>
    <w:lvl w:ilvl="4" w:tplc="086A2B02">
      <w:numFmt w:val="decimal"/>
      <w:lvlText w:val=""/>
      <w:lvlJc w:val="left"/>
    </w:lvl>
    <w:lvl w:ilvl="5" w:tplc="59208800">
      <w:numFmt w:val="decimal"/>
      <w:lvlText w:val=""/>
      <w:lvlJc w:val="left"/>
    </w:lvl>
    <w:lvl w:ilvl="6" w:tplc="DA489E28">
      <w:numFmt w:val="decimal"/>
      <w:lvlText w:val=""/>
      <w:lvlJc w:val="left"/>
    </w:lvl>
    <w:lvl w:ilvl="7" w:tplc="0B4EEDA8">
      <w:numFmt w:val="decimal"/>
      <w:lvlText w:val=""/>
      <w:lvlJc w:val="left"/>
    </w:lvl>
    <w:lvl w:ilvl="8" w:tplc="E57EB204">
      <w:numFmt w:val="decimal"/>
      <w:lvlText w:val=""/>
      <w:lvlJc w:val="left"/>
    </w:lvl>
  </w:abstractNum>
  <w:abstractNum w:abstractNumId="16" w15:restartNumberingAfterBreak="0">
    <w:nsid w:val="27B50D30"/>
    <w:multiLevelType w:val="hybridMultilevel"/>
    <w:tmpl w:val="36A012FA"/>
    <w:lvl w:ilvl="0" w:tplc="4E5A483C">
      <w:start w:val="12"/>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C82778C">
      <w:numFmt w:val="decimal"/>
      <w:lvlText w:val=""/>
      <w:lvlJc w:val="left"/>
    </w:lvl>
    <w:lvl w:ilvl="2" w:tplc="B890EA12">
      <w:numFmt w:val="decimal"/>
      <w:lvlText w:val=""/>
      <w:lvlJc w:val="left"/>
    </w:lvl>
    <w:lvl w:ilvl="3" w:tplc="49E89D5A">
      <w:numFmt w:val="decimal"/>
      <w:lvlText w:val=""/>
      <w:lvlJc w:val="left"/>
    </w:lvl>
    <w:lvl w:ilvl="4" w:tplc="30EC2ECC">
      <w:numFmt w:val="decimal"/>
      <w:lvlText w:val=""/>
      <w:lvlJc w:val="left"/>
    </w:lvl>
    <w:lvl w:ilvl="5" w:tplc="B00A1852">
      <w:numFmt w:val="decimal"/>
      <w:lvlText w:val=""/>
      <w:lvlJc w:val="left"/>
    </w:lvl>
    <w:lvl w:ilvl="6" w:tplc="5F2C7BBA">
      <w:numFmt w:val="decimal"/>
      <w:lvlText w:val=""/>
      <w:lvlJc w:val="left"/>
    </w:lvl>
    <w:lvl w:ilvl="7" w:tplc="0F684E2A">
      <w:numFmt w:val="decimal"/>
      <w:lvlText w:val=""/>
      <w:lvlJc w:val="left"/>
    </w:lvl>
    <w:lvl w:ilvl="8" w:tplc="12A6D894">
      <w:numFmt w:val="decimal"/>
      <w:lvlText w:val=""/>
      <w:lvlJc w:val="left"/>
    </w:lvl>
  </w:abstractNum>
  <w:abstractNum w:abstractNumId="17" w15:restartNumberingAfterBreak="0">
    <w:nsid w:val="295F626C"/>
    <w:multiLevelType w:val="hybridMultilevel"/>
    <w:tmpl w:val="153C11A0"/>
    <w:lvl w:ilvl="0" w:tplc="A48C05E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BE3822F0">
      <w:numFmt w:val="decimal"/>
      <w:lvlText w:val=""/>
      <w:lvlJc w:val="left"/>
    </w:lvl>
    <w:lvl w:ilvl="2" w:tplc="CF64C7B2">
      <w:numFmt w:val="decimal"/>
      <w:lvlText w:val=""/>
      <w:lvlJc w:val="left"/>
    </w:lvl>
    <w:lvl w:ilvl="3" w:tplc="75FE0448">
      <w:numFmt w:val="decimal"/>
      <w:lvlText w:val=""/>
      <w:lvlJc w:val="left"/>
    </w:lvl>
    <w:lvl w:ilvl="4" w:tplc="BA864054">
      <w:numFmt w:val="decimal"/>
      <w:lvlText w:val=""/>
      <w:lvlJc w:val="left"/>
    </w:lvl>
    <w:lvl w:ilvl="5" w:tplc="5AFC065C">
      <w:numFmt w:val="decimal"/>
      <w:lvlText w:val=""/>
      <w:lvlJc w:val="left"/>
    </w:lvl>
    <w:lvl w:ilvl="6" w:tplc="66286D60">
      <w:numFmt w:val="decimal"/>
      <w:lvlText w:val=""/>
      <w:lvlJc w:val="left"/>
    </w:lvl>
    <w:lvl w:ilvl="7" w:tplc="94A62BEE">
      <w:numFmt w:val="decimal"/>
      <w:lvlText w:val=""/>
      <w:lvlJc w:val="left"/>
    </w:lvl>
    <w:lvl w:ilvl="8" w:tplc="8F868056">
      <w:numFmt w:val="decimal"/>
      <w:lvlText w:val=""/>
      <w:lvlJc w:val="left"/>
    </w:lvl>
  </w:abstractNum>
  <w:abstractNum w:abstractNumId="18" w15:restartNumberingAfterBreak="0">
    <w:nsid w:val="2B57731E"/>
    <w:multiLevelType w:val="hybridMultilevel"/>
    <w:tmpl w:val="1F8200E8"/>
    <w:lvl w:ilvl="0" w:tplc="26D89CE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22EABC94">
      <w:numFmt w:val="decimal"/>
      <w:lvlText w:val=""/>
      <w:lvlJc w:val="left"/>
    </w:lvl>
    <w:lvl w:ilvl="2" w:tplc="34B0D24A">
      <w:numFmt w:val="decimal"/>
      <w:lvlText w:val=""/>
      <w:lvlJc w:val="left"/>
    </w:lvl>
    <w:lvl w:ilvl="3" w:tplc="F56E27AE">
      <w:numFmt w:val="decimal"/>
      <w:lvlText w:val=""/>
      <w:lvlJc w:val="left"/>
    </w:lvl>
    <w:lvl w:ilvl="4" w:tplc="957430FA">
      <w:numFmt w:val="decimal"/>
      <w:lvlText w:val=""/>
      <w:lvlJc w:val="left"/>
    </w:lvl>
    <w:lvl w:ilvl="5" w:tplc="563EFF60">
      <w:numFmt w:val="decimal"/>
      <w:lvlText w:val=""/>
      <w:lvlJc w:val="left"/>
    </w:lvl>
    <w:lvl w:ilvl="6" w:tplc="C46AB5A8">
      <w:numFmt w:val="decimal"/>
      <w:lvlText w:val=""/>
      <w:lvlJc w:val="left"/>
    </w:lvl>
    <w:lvl w:ilvl="7" w:tplc="94BC675C">
      <w:numFmt w:val="decimal"/>
      <w:lvlText w:val=""/>
      <w:lvlJc w:val="left"/>
    </w:lvl>
    <w:lvl w:ilvl="8" w:tplc="91562D0A">
      <w:numFmt w:val="decimal"/>
      <w:lvlText w:val=""/>
      <w:lvlJc w:val="left"/>
    </w:lvl>
  </w:abstractNum>
  <w:abstractNum w:abstractNumId="19" w15:restartNumberingAfterBreak="0">
    <w:nsid w:val="2CB67EB0"/>
    <w:multiLevelType w:val="hybridMultilevel"/>
    <w:tmpl w:val="E33400EA"/>
    <w:lvl w:ilvl="0" w:tplc="82464C86">
      <w:start w:val="1"/>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en-US" w:eastAsia="en-US" w:bidi="en-US"/>
      </w:rPr>
    </w:lvl>
    <w:lvl w:ilvl="1" w:tplc="2158A35E">
      <w:numFmt w:val="decimal"/>
      <w:lvlText w:val=""/>
      <w:lvlJc w:val="left"/>
    </w:lvl>
    <w:lvl w:ilvl="2" w:tplc="CE7852D2">
      <w:numFmt w:val="decimal"/>
      <w:lvlText w:val=""/>
      <w:lvlJc w:val="left"/>
    </w:lvl>
    <w:lvl w:ilvl="3" w:tplc="AB66EE46">
      <w:numFmt w:val="decimal"/>
      <w:lvlText w:val=""/>
      <w:lvlJc w:val="left"/>
    </w:lvl>
    <w:lvl w:ilvl="4" w:tplc="82AED1F8">
      <w:numFmt w:val="decimal"/>
      <w:lvlText w:val=""/>
      <w:lvlJc w:val="left"/>
    </w:lvl>
    <w:lvl w:ilvl="5" w:tplc="CABAE84A">
      <w:numFmt w:val="decimal"/>
      <w:lvlText w:val=""/>
      <w:lvlJc w:val="left"/>
    </w:lvl>
    <w:lvl w:ilvl="6" w:tplc="01489346">
      <w:numFmt w:val="decimal"/>
      <w:lvlText w:val=""/>
      <w:lvlJc w:val="left"/>
    </w:lvl>
    <w:lvl w:ilvl="7" w:tplc="6936B0F4">
      <w:numFmt w:val="decimal"/>
      <w:lvlText w:val=""/>
      <w:lvlJc w:val="left"/>
    </w:lvl>
    <w:lvl w:ilvl="8" w:tplc="FA88FDE2">
      <w:numFmt w:val="decimal"/>
      <w:lvlText w:val=""/>
      <w:lvlJc w:val="left"/>
    </w:lvl>
  </w:abstractNum>
  <w:abstractNum w:abstractNumId="20" w15:restartNumberingAfterBreak="0">
    <w:nsid w:val="33114511"/>
    <w:multiLevelType w:val="hybridMultilevel"/>
    <w:tmpl w:val="CD78143C"/>
    <w:lvl w:ilvl="0" w:tplc="BDF85AF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E7B6F342">
      <w:numFmt w:val="decimal"/>
      <w:lvlText w:val=""/>
      <w:lvlJc w:val="left"/>
    </w:lvl>
    <w:lvl w:ilvl="2" w:tplc="C4D0DAF8">
      <w:numFmt w:val="decimal"/>
      <w:lvlText w:val=""/>
      <w:lvlJc w:val="left"/>
    </w:lvl>
    <w:lvl w:ilvl="3" w:tplc="051A240C">
      <w:numFmt w:val="decimal"/>
      <w:lvlText w:val=""/>
      <w:lvlJc w:val="left"/>
    </w:lvl>
    <w:lvl w:ilvl="4" w:tplc="67129338">
      <w:numFmt w:val="decimal"/>
      <w:lvlText w:val=""/>
      <w:lvlJc w:val="left"/>
    </w:lvl>
    <w:lvl w:ilvl="5" w:tplc="2DC6552C">
      <w:numFmt w:val="decimal"/>
      <w:lvlText w:val=""/>
      <w:lvlJc w:val="left"/>
    </w:lvl>
    <w:lvl w:ilvl="6" w:tplc="E6E0DFC0">
      <w:numFmt w:val="decimal"/>
      <w:lvlText w:val=""/>
      <w:lvlJc w:val="left"/>
    </w:lvl>
    <w:lvl w:ilvl="7" w:tplc="45682A54">
      <w:numFmt w:val="decimal"/>
      <w:lvlText w:val=""/>
      <w:lvlJc w:val="left"/>
    </w:lvl>
    <w:lvl w:ilvl="8" w:tplc="5436320C">
      <w:numFmt w:val="decimal"/>
      <w:lvlText w:val=""/>
      <w:lvlJc w:val="left"/>
    </w:lvl>
  </w:abstractNum>
  <w:abstractNum w:abstractNumId="21" w15:restartNumberingAfterBreak="0">
    <w:nsid w:val="37C40B73"/>
    <w:multiLevelType w:val="hybridMultilevel"/>
    <w:tmpl w:val="DE5861C6"/>
    <w:lvl w:ilvl="0" w:tplc="5C94FAD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E0B2B99A">
      <w:numFmt w:val="decimal"/>
      <w:lvlText w:val=""/>
      <w:lvlJc w:val="left"/>
    </w:lvl>
    <w:lvl w:ilvl="2" w:tplc="E644623A">
      <w:numFmt w:val="decimal"/>
      <w:lvlText w:val=""/>
      <w:lvlJc w:val="left"/>
    </w:lvl>
    <w:lvl w:ilvl="3" w:tplc="D1D0926E">
      <w:numFmt w:val="decimal"/>
      <w:lvlText w:val=""/>
      <w:lvlJc w:val="left"/>
    </w:lvl>
    <w:lvl w:ilvl="4" w:tplc="FE640EF8">
      <w:numFmt w:val="decimal"/>
      <w:lvlText w:val=""/>
      <w:lvlJc w:val="left"/>
    </w:lvl>
    <w:lvl w:ilvl="5" w:tplc="B1BCF7DE">
      <w:numFmt w:val="decimal"/>
      <w:lvlText w:val=""/>
      <w:lvlJc w:val="left"/>
    </w:lvl>
    <w:lvl w:ilvl="6" w:tplc="8FAE7FFE">
      <w:numFmt w:val="decimal"/>
      <w:lvlText w:val=""/>
      <w:lvlJc w:val="left"/>
    </w:lvl>
    <w:lvl w:ilvl="7" w:tplc="AF12C82A">
      <w:numFmt w:val="decimal"/>
      <w:lvlText w:val=""/>
      <w:lvlJc w:val="left"/>
    </w:lvl>
    <w:lvl w:ilvl="8" w:tplc="82825D1C">
      <w:numFmt w:val="decimal"/>
      <w:lvlText w:val=""/>
      <w:lvlJc w:val="left"/>
    </w:lvl>
  </w:abstractNum>
  <w:abstractNum w:abstractNumId="22" w15:restartNumberingAfterBreak="0">
    <w:nsid w:val="38ED283B"/>
    <w:multiLevelType w:val="hybridMultilevel"/>
    <w:tmpl w:val="1A80E122"/>
    <w:lvl w:ilvl="0" w:tplc="97064A3E">
      <w:start w:val="2"/>
      <w:numFmt w:val="decimal"/>
      <w:lvlText w:val="6.%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997EFC36">
      <w:numFmt w:val="decimal"/>
      <w:lvlText w:val=""/>
      <w:lvlJc w:val="left"/>
    </w:lvl>
    <w:lvl w:ilvl="2" w:tplc="62E2EB2C">
      <w:numFmt w:val="decimal"/>
      <w:lvlText w:val=""/>
      <w:lvlJc w:val="left"/>
    </w:lvl>
    <w:lvl w:ilvl="3" w:tplc="92149964">
      <w:numFmt w:val="decimal"/>
      <w:lvlText w:val=""/>
      <w:lvlJc w:val="left"/>
    </w:lvl>
    <w:lvl w:ilvl="4" w:tplc="02A4B488">
      <w:numFmt w:val="decimal"/>
      <w:lvlText w:val=""/>
      <w:lvlJc w:val="left"/>
    </w:lvl>
    <w:lvl w:ilvl="5" w:tplc="3A727466">
      <w:numFmt w:val="decimal"/>
      <w:lvlText w:val=""/>
      <w:lvlJc w:val="left"/>
    </w:lvl>
    <w:lvl w:ilvl="6" w:tplc="E82A15B4">
      <w:numFmt w:val="decimal"/>
      <w:lvlText w:val=""/>
      <w:lvlJc w:val="left"/>
    </w:lvl>
    <w:lvl w:ilvl="7" w:tplc="049295EE">
      <w:numFmt w:val="decimal"/>
      <w:lvlText w:val=""/>
      <w:lvlJc w:val="left"/>
    </w:lvl>
    <w:lvl w:ilvl="8" w:tplc="457AE49C">
      <w:numFmt w:val="decimal"/>
      <w:lvlText w:val=""/>
      <w:lvlJc w:val="left"/>
    </w:lvl>
  </w:abstractNum>
  <w:abstractNum w:abstractNumId="23" w15:restartNumberingAfterBreak="0">
    <w:nsid w:val="3968197B"/>
    <w:multiLevelType w:val="hybridMultilevel"/>
    <w:tmpl w:val="93A6C572"/>
    <w:lvl w:ilvl="0" w:tplc="2C24C0E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9A285A2A">
      <w:numFmt w:val="decimal"/>
      <w:lvlText w:val=""/>
      <w:lvlJc w:val="left"/>
    </w:lvl>
    <w:lvl w:ilvl="2" w:tplc="8E340C4C">
      <w:numFmt w:val="decimal"/>
      <w:lvlText w:val=""/>
      <w:lvlJc w:val="left"/>
    </w:lvl>
    <w:lvl w:ilvl="3" w:tplc="36F49A7A">
      <w:numFmt w:val="decimal"/>
      <w:lvlText w:val=""/>
      <w:lvlJc w:val="left"/>
    </w:lvl>
    <w:lvl w:ilvl="4" w:tplc="C61E0F7E">
      <w:numFmt w:val="decimal"/>
      <w:lvlText w:val=""/>
      <w:lvlJc w:val="left"/>
    </w:lvl>
    <w:lvl w:ilvl="5" w:tplc="D6061F5A">
      <w:numFmt w:val="decimal"/>
      <w:lvlText w:val=""/>
      <w:lvlJc w:val="left"/>
    </w:lvl>
    <w:lvl w:ilvl="6" w:tplc="2C46D4FE">
      <w:numFmt w:val="decimal"/>
      <w:lvlText w:val=""/>
      <w:lvlJc w:val="left"/>
    </w:lvl>
    <w:lvl w:ilvl="7" w:tplc="8FC870B0">
      <w:numFmt w:val="decimal"/>
      <w:lvlText w:val=""/>
      <w:lvlJc w:val="left"/>
    </w:lvl>
    <w:lvl w:ilvl="8" w:tplc="AD344830">
      <w:numFmt w:val="decimal"/>
      <w:lvlText w:val=""/>
      <w:lvlJc w:val="left"/>
    </w:lvl>
  </w:abstractNum>
  <w:abstractNum w:abstractNumId="24" w15:restartNumberingAfterBreak="0">
    <w:nsid w:val="39D267F5"/>
    <w:multiLevelType w:val="hybridMultilevel"/>
    <w:tmpl w:val="FDE28F84"/>
    <w:lvl w:ilvl="0" w:tplc="442CAC82">
      <w:start w:val="1"/>
      <w:numFmt w:val="decimal"/>
      <w:lvlText w:val="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3CC58D4">
      <w:numFmt w:val="decimal"/>
      <w:lvlText w:val=""/>
      <w:lvlJc w:val="left"/>
    </w:lvl>
    <w:lvl w:ilvl="2" w:tplc="47CCDB5E">
      <w:numFmt w:val="decimal"/>
      <w:lvlText w:val=""/>
      <w:lvlJc w:val="left"/>
    </w:lvl>
    <w:lvl w:ilvl="3" w:tplc="357EB23E">
      <w:numFmt w:val="decimal"/>
      <w:lvlText w:val=""/>
      <w:lvlJc w:val="left"/>
    </w:lvl>
    <w:lvl w:ilvl="4" w:tplc="A7BA3E58">
      <w:numFmt w:val="decimal"/>
      <w:lvlText w:val=""/>
      <w:lvlJc w:val="left"/>
    </w:lvl>
    <w:lvl w:ilvl="5" w:tplc="1618F788">
      <w:numFmt w:val="decimal"/>
      <w:lvlText w:val=""/>
      <w:lvlJc w:val="left"/>
    </w:lvl>
    <w:lvl w:ilvl="6" w:tplc="BDC4991A">
      <w:numFmt w:val="decimal"/>
      <w:lvlText w:val=""/>
      <w:lvlJc w:val="left"/>
    </w:lvl>
    <w:lvl w:ilvl="7" w:tplc="FDBA8D48">
      <w:numFmt w:val="decimal"/>
      <w:lvlText w:val=""/>
      <w:lvlJc w:val="left"/>
    </w:lvl>
    <w:lvl w:ilvl="8" w:tplc="A65807BE">
      <w:numFmt w:val="decimal"/>
      <w:lvlText w:val=""/>
      <w:lvlJc w:val="left"/>
    </w:lvl>
  </w:abstractNum>
  <w:abstractNum w:abstractNumId="25" w15:restartNumberingAfterBreak="0">
    <w:nsid w:val="3D8B491D"/>
    <w:multiLevelType w:val="hybridMultilevel"/>
    <w:tmpl w:val="38CC3948"/>
    <w:lvl w:ilvl="0" w:tplc="F8489F5C">
      <w:start w:val="1"/>
      <w:numFmt w:val="decimal"/>
      <w:lvlText w:val="2.2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FCCE2A48">
      <w:numFmt w:val="decimal"/>
      <w:lvlText w:val=""/>
      <w:lvlJc w:val="left"/>
    </w:lvl>
    <w:lvl w:ilvl="2" w:tplc="7024A7E4">
      <w:numFmt w:val="decimal"/>
      <w:lvlText w:val=""/>
      <w:lvlJc w:val="left"/>
    </w:lvl>
    <w:lvl w:ilvl="3" w:tplc="6C56B012">
      <w:numFmt w:val="decimal"/>
      <w:lvlText w:val=""/>
      <w:lvlJc w:val="left"/>
    </w:lvl>
    <w:lvl w:ilvl="4" w:tplc="28663DA0">
      <w:numFmt w:val="decimal"/>
      <w:lvlText w:val=""/>
      <w:lvlJc w:val="left"/>
    </w:lvl>
    <w:lvl w:ilvl="5" w:tplc="8F0679C8">
      <w:numFmt w:val="decimal"/>
      <w:lvlText w:val=""/>
      <w:lvlJc w:val="left"/>
    </w:lvl>
    <w:lvl w:ilvl="6" w:tplc="5E509E64">
      <w:numFmt w:val="decimal"/>
      <w:lvlText w:val=""/>
      <w:lvlJc w:val="left"/>
    </w:lvl>
    <w:lvl w:ilvl="7" w:tplc="F61073A8">
      <w:numFmt w:val="decimal"/>
      <w:lvlText w:val=""/>
      <w:lvlJc w:val="left"/>
    </w:lvl>
    <w:lvl w:ilvl="8" w:tplc="7C3CAF94">
      <w:numFmt w:val="decimal"/>
      <w:lvlText w:val=""/>
      <w:lvlJc w:val="left"/>
    </w:lvl>
  </w:abstractNum>
  <w:abstractNum w:abstractNumId="26" w15:restartNumberingAfterBreak="0">
    <w:nsid w:val="40D20B8D"/>
    <w:multiLevelType w:val="hybridMultilevel"/>
    <w:tmpl w:val="B546DE54"/>
    <w:lvl w:ilvl="0" w:tplc="C658B7DA">
      <w:start w:val="13"/>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13"/>
        <w:szCs w:val="13"/>
        <w:u w:val="none"/>
        <w:shd w:val="clear" w:color="auto" w:fill="auto"/>
        <w:vertAlign w:val="superscript"/>
        <w:lang w:val="ru-RU" w:eastAsia="ru-RU" w:bidi="ru-RU"/>
      </w:rPr>
    </w:lvl>
    <w:lvl w:ilvl="1" w:tplc="CF84861C">
      <w:numFmt w:val="decimal"/>
      <w:lvlText w:val=""/>
      <w:lvlJc w:val="left"/>
    </w:lvl>
    <w:lvl w:ilvl="2" w:tplc="57245BF8">
      <w:numFmt w:val="decimal"/>
      <w:lvlText w:val=""/>
      <w:lvlJc w:val="left"/>
    </w:lvl>
    <w:lvl w:ilvl="3" w:tplc="A4CA4A64">
      <w:numFmt w:val="decimal"/>
      <w:lvlText w:val=""/>
      <w:lvlJc w:val="left"/>
    </w:lvl>
    <w:lvl w:ilvl="4" w:tplc="414C5178">
      <w:numFmt w:val="decimal"/>
      <w:lvlText w:val=""/>
      <w:lvlJc w:val="left"/>
    </w:lvl>
    <w:lvl w:ilvl="5" w:tplc="EB0023F8">
      <w:numFmt w:val="decimal"/>
      <w:lvlText w:val=""/>
      <w:lvlJc w:val="left"/>
    </w:lvl>
    <w:lvl w:ilvl="6" w:tplc="4F06E8A8">
      <w:numFmt w:val="decimal"/>
      <w:lvlText w:val=""/>
      <w:lvlJc w:val="left"/>
    </w:lvl>
    <w:lvl w:ilvl="7" w:tplc="377AB6A2">
      <w:numFmt w:val="decimal"/>
      <w:lvlText w:val=""/>
      <w:lvlJc w:val="left"/>
    </w:lvl>
    <w:lvl w:ilvl="8" w:tplc="E44E43B6">
      <w:numFmt w:val="decimal"/>
      <w:lvlText w:val=""/>
      <w:lvlJc w:val="left"/>
    </w:lvl>
  </w:abstractNum>
  <w:abstractNum w:abstractNumId="27" w15:restartNumberingAfterBreak="0">
    <w:nsid w:val="432E7EEC"/>
    <w:multiLevelType w:val="hybridMultilevel"/>
    <w:tmpl w:val="EF5666C2"/>
    <w:lvl w:ilvl="0" w:tplc="A66C0F1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44D89CA4">
      <w:numFmt w:val="decimal"/>
      <w:lvlText w:val=""/>
      <w:lvlJc w:val="left"/>
    </w:lvl>
    <w:lvl w:ilvl="2" w:tplc="F02EAE46">
      <w:numFmt w:val="decimal"/>
      <w:lvlText w:val=""/>
      <w:lvlJc w:val="left"/>
    </w:lvl>
    <w:lvl w:ilvl="3" w:tplc="24842666">
      <w:numFmt w:val="decimal"/>
      <w:lvlText w:val=""/>
      <w:lvlJc w:val="left"/>
    </w:lvl>
    <w:lvl w:ilvl="4" w:tplc="6B1EBFE0">
      <w:numFmt w:val="decimal"/>
      <w:lvlText w:val=""/>
      <w:lvlJc w:val="left"/>
    </w:lvl>
    <w:lvl w:ilvl="5" w:tplc="ABA45382">
      <w:numFmt w:val="decimal"/>
      <w:lvlText w:val=""/>
      <w:lvlJc w:val="left"/>
    </w:lvl>
    <w:lvl w:ilvl="6" w:tplc="F1921050">
      <w:numFmt w:val="decimal"/>
      <w:lvlText w:val=""/>
      <w:lvlJc w:val="left"/>
    </w:lvl>
    <w:lvl w:ilvl="7" w:tplc="1578F4D2">
      <w:numFmt w:val="decimal"/>
      <w:lvlText w:val=""/>
      <w:lvlJc w:val="left"/>
    </w:lvl>
    <w:lvl w:ilvl="8" w:tplc="B90A4D04">
      <w:numFmt w:val="decimal"/>
      <w:lvlText w:val=""/>
      <w:lvlJc w:val="left"/>
    </w:lvl>
  </w:abstractNum>
  <w:abstractNum w:abstractNumId="28" w15:restartNumberingAfterBreak="0">
    <w:nsid w:val="446E7154"/>
    <w:multiLevelType w:val="hybridMultilevel"/>
    <w:tmpl w:val="C30C5FDC"/>
    <w:lvl w:ilvl="0" w:tplc="137260A6">
      <w:start w:val="1"/>
      <w:numFmt w:val="decimal"/>
      <w:lvlText w:val="2.10.%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2548AF16">
      <w:numFmt w:val="decimal"/>
      <w:lvlText w:val=""/>
      <w:lvlJc w:val="left"/>
    </w:lvl>
    <w:lvl w:ilvl="2" w:tplc="6B66B5F2">
      <w:numFmt w:val="decimal"/>
      <w:lvlText w:val=""/>
      <w:lvlJc w:val="left"/>
    </w:lvl>
    <w:lvl w:ilvl="3" w:tplc="968292B2">
      <w:numFmt w:val="decimal"/>
      <w:lvlText w:val=""/>
      <w:lvlJc w:val="left"/>
    </w:lvl>
    <w:lvl w:ilvl="4" w:tplc="1C6E32EC">
      <w:numFmt w:val="decimal"/>
      <w:lvlText w:val=""/>
      <w:lvlJc w:val="left"/>
    </w:lvl>
    <w:lvl w:ilvl="5" w:tplc="E69A32EE">
      <w:numFmt w:val="decimal"/>
      <w:lvlText w:val=""/>
      <w:lvlJc w:val="left"/>
    </w:lvl>
    <w:lvl w:ilvl="6" w:tplc="19E4B098">
      <w:numFmt w:val="decimal"/>
      <w:lvlText w:val=""/>
      <w:lvlJc w:val="left"/>
    </w:lvl>
    <w:lvl w:ilvl="7" w:tplc="57FA8856">
      <w:numFmt w:val="decimal"/>
      <w:lvlText w:val=""/>
      <w:lvlJc w:val="left"/>
    </w:lvl>
    <w:lvl w:ilvl="8" w:tplc="D7B2813E">
      <w:numFmt w:val="decimal"/>
      <w:lvlText w:val=""/>
      <w:lvlJc w:val="left"/>
    </w:lvl>
  </w:abstractNum>
  <w:abstractNum w:abstractNumId="29" w15:restartNumberingAfterBreak="0">
    <w:nsid w:val="48C7310A"/>
    <w:multiLevelType w:val="hybridMultilevel"/>
    <w:tmpl w:val="17FED4F2"/>
    <w:lvl w:ilvl="0" w:tplc="DC02B7F6">
      <w:start w:val="1"/>
      <w:numFmt w:val="decimal"/>
      <w:lvlText w:val="2.5.%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D2F81F92">
      <w:numFmt w:val="decimal"/>
      <w:lvlText w:val=""/>
      <w:lvlJc w:val="left"/>
    </w:lvl>
    <w:lvl w:ilvl="2" w:tplc="7C5094BC">
      <w:numFmt w:val="decimal"/>
      <w:lvlText w:val=""/>
      <w:lvlJc w:val="left"/>
    </w:lvl>
    <w:lvl w:ilvl="3" w:tplc="6E145574">
      <w:numFmt w:val="decimal"/>
      <w:lvlText w:val=""/>
      <w:lvlJc w:val="left"/>
    </w:lvl>
    <w:lvl w:ilvl="4" w:tplc="D226BC12">
      <w:numFmt w:val="decimal"/>
      <w:lvlText w:val=""/>
      <w:lvlJc w:val="left"/>
    </w:lvl>
    <w:lvl w:ilvl="5" w:tplc="7BD62968">
      <w:numFmt w:val="decimal"/>
      <w:lvlText w:val=""/>
      <w:lvlJc w:val="left"/>
    </w:lvl>
    <w:lvl w:ilvl="6" w:tplc="D5B4181C">
      <w:numFmt w:val="decimal"/>
      <w:lvlText w:val=""/>
      <w:lvlJc w:val="left"/>
    </w:lvl>
    <w:lvl w:ilvl="7" w:tplc="55AC3C3E">
      <w:numFmt w:val="decimal"/>
      <w:lvlText w:val=""/>
      <w:lvlJc w:val="left"/>
    </w:lvl>
    <w:lvl w:ilvl="8" w:tplc="8A6A95CA">
      <w:numFmt w:val="decimal"/>
      <w:lvlText w:val=""/>
      <w:lvlJc w:val="left"/>
    </w:lvl>
  </w:abstractNum>
  <w:abstractNum w:abstractNumId="30" w15:restartNumberingAfterBreak="0">
    <w:nsid w:val="4C410D65"/>
    <w:multiLevelType w:val="multilevel"/>
    <w:tmpl w:val="F9722F16"/>
    <w:lvl w:ilvl="0">
      <w:start w:val="3"/>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1" w15:restartNumberingAfterBreak="0">
    <w:nsid w:val="4E9B5748"/>
    <w:multiLevelType w:val="hybridMultilevel"/>
    <w:tmpl w:val="3ED293B6"/>
    <w:lvl w:ilvl="0" w:tplc="53D4756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AC362A2C">
      <w:numFmt w:val="decimal"/>
      <w:lvlText w:val=""/>
      <w:lvlJc w:val="left"/>
    </w:lvl>
    <w:lvl w:ilvl="2" w:tplc="3DFA14A0">
      <w:numFmt w:val="decimal"/>
      <w:lvlText w:val=""/>
      <w:lvlJc w:val="left"/>
    </w:lvl>
    <w:lvl w:ilvl="3" w:tplc="8404ED4C">
      <w:numFmt w:val="decimal"/>
      <w:lvlText w:val=""/>
      <w:lvlJc w:val="left"/>
    </w:lvl>
    <w:lvl w:ilvl="4" w:tplc="3426F8A2">
      <w:numFmt w:val="decimal"/>
      <w:lvlText w:val=""/>
      <w:lvlJc w:val="left"/>
    </w:lvl>
    <w:lvl w:ilvl="5" w:tplc="F9F26372">
      <w:numFmt w:val="decimal"/>
      <w:lvlText w:val=""/>
      <w:lvlJc w:val="left"/>
    </w:lvl>
    <w:lvl w:ilvl="6" w:tplc="9CDE7904">
      <w:numFmt w:val="decimal"/>
      <w:lvlText w:val=""/>
      <w:lvlJc w:val="left"/>
    </w:lvl>
    <w:lvl w:ilvl="7" w:tplc="1AF6D70A">
      <w:numFmt w:val="decimal"/>
      <w:lvlText w:val=""/>
      <w:lvlJc w:val="left"/>
    </w:lvl>
    <w:lvl w:ilvl="8" w:tplc="45507D90">
      <w:numFmt w:val="decimal"/>
      <w:lvlText w:val=""/>
      <w:lvlJc w:val="left"/>
    </w:lvl>
  </w:abstractNum>
  <w:abstractNum w:abstractNumId="32" w15:restartNumberingAfterBreak="0">
    <w:nsid w:val="4EC81AEB"/>
    <w:multiLevelType w:val="multilevel"/>
    <w:tmpl w:val="C352D05A"/>
    <w:lvl w:ilvl="0">
      <w:start w:val="1"/>
      <w:numFmt w:val="decimal"/>
      <w:lvlText w:val="%1."/>
      <w:lvlJc w:val="left"/>
      <w:pPr>
        <w:ind w:left="225" w:hanging="216"/>
      </w:pPr>
      <w:rPr>
        <w:rFonts w:eastAsia="Times New Roman" w:cs="Times New Roman"/>
        <w:w w:val="100"/>
        <w:sz w:val="24"/>
        <w:szCs w:val="24"/>
        <w:lang w:val="ru-RU" w:eastAsia="en-US" w:bidi="ar-SA"/>
      </w:rPr>
    </w:lvl>
    <w:lvl w:ilvl="1">
      <w:start w:val="1"/>
      <w:numFmt w:val="bullet"/>
      <w:lvlText w:val=""/>
      <w:lvlJc w:val="left"/>
      <w:pPr>
        <w:ind w:left="710" w:hanging="216"/>
      </w:pPr>
      <w:rPr>
        <w:rFonts w:ascii="Symbol" w:hAnsi="Symbol" w:cs="Symbol" w:hint="default"/>
        <w:lang w:val="ru-RU" w:eastAsia="en-US" w:bidi="ar-SA"/>
      </w:rPr>
    </w:lvl>
    <w:lvl w:ilvl="2">
      <w:start w:val="1"/>
      <w:numFmt w:val="bullet"/>
      <w:lvlText w:val=""/>
      <w:lvlJc w:val="left"/>
      <w:pPr>
        <w:ind w:left="1200" w:hanging="216"/>
      </w:pPr>
      <w:rPr>
        <w:rFonts w:ascii="Symbol" w:hAnsi="Symbol" w:cs="Symbol" w:hint="default"/>
        <w:lang w:val="ru-RU" w:eastAsia="en-US" w:bidi="ar-SA"/>
      </w:rPr>
    </w:lvl>
    <w:lvl w:ilvl="3">
      <w:start w:val="1"/>
      <w:numFmt w:val="bullet"/>
      <w:lvlText w:val=""/>
      <w:lvlJc w:val="left"/>
      <w:pPr>
        <w:ind w:left="1690" w:hanging="216"/>
      </w:pPr>
      <w:rPr>
        <w:rFonts w:ascii="Symbol" w:hAnsi="Symbol" w:cs="Symbol" w:hint="default"/>
        <w:lang w:val="ru-RU" w:eastAsia="en-US" w:bidi="ar-SA"/>
      </w:rPr>
    </w:lvl>
    <w:lvl w:ilvl="4">
      <w:start w:val="1"/>
      <w:numFmt w:val="bullet"/>
      <w:lvlText w:val=""/>
      <w:lvlJc w:val="left"/>
      <w:pPr>
        <w:ind w:left="2180" w:hanging="216"/>
      </w:pPr>
      <w:rPr>
        <w:rFonts w:ascii="Symbol" w:hAnsi="Symbol" w:cs="Symbol" w:hint="default"/>
        <w:lang w:val="ru-RU" w:eastAsia="en-US" w:bidi="ar-SA"/>
      </w:rPr>
    </w:lvl>
    <w:lvl w:ilvl="5">
      <w:start w:val="1"/>
      <w:numFmt w:val="bullet"/>
      <w:lvlText w:val=""/>
      <w:lvlJc w:val="left"/>
      <w:pPr>
        <w:ind w:left="2671" w:hanging="216"/>
      </w:pPr>
      <w:rPr>
        <w:rFonts w:ascii="Symbol" w:hAnsi="Symbol" w:cs="Symbol" w:hint="default"/>
        <w:lang w:val="ru-RU" w:eastAsia="en-US" w:bidi="ar-SA"/>
      </w:rPr>
    </w:lvl>
    <w:lvl w:ilvl="6">
      <w:start w:val="1"/>
      <w:numFmt w:val="bullet"/>
      <w:lvlText w:val=""/>
      <w:lvlJc w:val="left"/>
      <w:pPr>
        <w:ind w:left="3161" w:hanging="216"/>
      </w:pPr>
      <w:rPr>
        <w:rFonts w:ascii="Symbol" w:hAnsi="Symbol" w:cs="Symbol" w:hint="default"/>
        <w:lang w:val="ru-RU" w:eastAsia="en-US" w:bidi="ar-SA"/>
      </w:rPr>
    </w:lvl>
    <w:lvl w:ilvl="7">
      <w:start w:val="1"/>
      <w:numFmt w:val="bullet"/>
      <w:lvlText w:val=""/>
      <w:lvlJc w:val="left"/>
      <w:pPr>
        <w:ind w:left="3651" w:hanging="216"/>
      </w:pPr>
      <w:rPr>
        <w:rFonts w:ascii="Symbol" w:hAnsi="Symbol" w:cs="Symbol" w:hint="default"/>
        <w:lang w:val="ru-RU" w:eastAsia="en-US" w:bidi="ar-SA"/>
      </w:rPr>
    </w:lvl>
    <w:lvl w:ilvl="8">
      <w:start w:val="1"/>
      <w:numFmt w:val="bullet"/>
      <w:lvlText w:val=""/>
      <w:lvlJc w:val="left"/>
      <w:pPr>
        <w:ind w:left="4141" w:hanging="216"/>
      </w:pPr>
      <w:rPr>
        <w:rFonts w:ascii="Symbol" w:hAnsi="Symbol" w:cs="Symbol" w:hint="default"/>
        <w:lang w:val="ru-RU" w:eastAsia="en-US" w:bidi="ar-SA"/>
      </w:rPr>
    </w:lvl>
  </w:abstractNum>
  <w:abstractNum w:abstractNumId="33" w15:restartNumberingAfterBreak="0">
    <w:nsid w:val="4EED1D1D"/>
    <w:multiLevelType w:val="hybridMultilevel"/>
    <w:tmpl w:val="4CC826BC"/>
    <w:lvl w:ilvl="0" w:tplc="3F1EE5C6">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6680C534">
      <w:numFmt w:val="decimal"/>
      <w:lvlText w:val=""/>
      <w:lvlJc w:val="left"/>
    </w:lvl>
    <w:lvl w:ilvl="2" w:tplc="DC7AC972">
      <w:numFmt w:val="decimal"/>
      <w:lvlText w:val=""/>
      <w:lvlJc w:val="left"/>
    </w:lvl>
    <w:lvl w:ilvl="3" w:tplc="D3C2596C">
      <w:numFmt w:val="decimal"/>
      <w:lvlText w:val=""/>
      <w:lvlJc w:val="left"/>
    </w:lvl>
    <w:lvl w:ilvl="4" w:tplc="F2D4662E">
      <w:numFmt w:val="decimal"/>
      <w:lvlText w:val=""/>
      <w:lvlJc w:val="left"/>
    </w:lvl>
    <w:lvl w:ilvl="5" w:tplc="8B92D552">
      <w:numFmt w:val="decimal"/>
      <w:lvlText w:val=""/>
      <w:lvlJc w:val="left"/>
    </w:lvl>
    <w:lvl w:ilvl="6" w:tplc="24C4D652">
      <w:numFmt w:val="decimal"/>
      <w:lvlText w:val=""/>
      <w:lvlJc w:val="left"/>
    </w:lvl>
    <w:lvl w:ilvl="7" w:tplc="8326DE66">
      <w:numFmt w:val="decimal"/>
      <w:lvlText w:val=""/>
      <w:lvlJc w:val="left"/>
    </w:lvl>
    <w:lvl w:ilvl="8" w:tplc="7322638A">
      <w:numFmt w:val="decimal"/>
      <w:lvlText w:val=""/>
      <w:lvlJc w:val="left"/>
    </w:lvl>
  </w:abstractNum>
  <w:abstractNum w:abstractNumId="34" w15:restartNumberingAfterBreak="0">
    <w:nsid w:val="53094978"/>
    <w:multiLevelType w:val="hybridMultilevel"/>
    <w:tmpl w:val="7076DB64"/>
    <w:lvl w:ilvl="0" w:tplc="26B08792">
      <w:start w:val="15"/>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73B43F78">
      <w:numFmt w:val="decimal"/>
      <w:lvlText w:val=""/>
      <w:lvlJc w:val="left"/>
    </w:lvl>
    <w:lvl w:ilvl="2" w:tplc="7124E28E">
      <w:numFmt w:val="decimal"/>
      <w:lvlText w:val=""/>
      <w:lvlJc w:val="left"/>
    </w:lvl>
    <w:lvl w:ilvl="3" w:tplc="E2407152">
      <w:numFmt w:val="decimal"/>
      <w:lvlText w:val=""/>
      <w:lvlJc w:val="left"/>
    </w:lvl>
    <w:lvl w:ilvl="4" w:tplc="C54ED89C">
      <w:numFmt w:val="decimal"/>
      <w:lvlText w:val=""/>
      <w:lvlJc w:val="left"/>
    </w:lvl>
    <w:lvl w:ilvl="5" w:tplc="82F8F5CE">
      <w:numFmt w:val="decimal"/>
      <w:lvlText w:val=""/>
      <w:lvlJc w:val="left"/>
    </w:lvl>
    <w:lvl w:ilvl="6" w:tplc="6854BA14">
      <w:numFmt w:val="decimal"/>
      <w:lvlText w:val=""/>
      <w:lvlJc w:val="left"/>
    </w:lvl>
    <w:lvl w:ilvl="7" w:tplc="04A0D146">
      <w:numFmt w:val="decimal"/>
      <w:lvlText w:val=""/>
      <w:lvlJc w:val="left"/>
    </w:lvl>
    <w:lvl w:ilvl="8" w:tplc="FC365D02">
      <w:numFmt w:val="decimal"/>
      <w:lvlText w:val=""/>
      <w:lvlJc w:val="left"/>
    </w:lvl>
  </w:abstractNum>
  <w:abstractNum w:abstractNumId="35" w15:restartNumberingAfterBreak="0">
    <w:nsid w:val="53791B14"/>
    <w:multiLevelType w:val="multilevel"/>
    <w:tmpl w:val="13EE0F72"/>
    <w:lvl w:ilvl="0">
      <w:start w:val="1"/>
      <w:numFmt w:val="decimal"/>
      <w:lvlText w:val="%1."/>
      <w:lvlJc w:val="left"/>
      <w:pPr>
        <w:ind w:left="729" w:hanging="720"/>
      </w:pPr>
      <w:rPr>
        <w:rFonts w:eastAsia="Times New Roman" w:cs="Times New Roman"/>
        <w:w w:val="100"/>
        <w:sz w:val="24"/>
        <w:szCs w:val="24"/>
        <w:lang w:val="ru-RU" w:eastAsia="en-US" w:bidi="ar-SA"/>
      </w:rPr>
    </w:lvl>
    <w:lvl w:ilvl="1">
      <w:start w:val="1"/>
      <w:numFmt w:val="bullet"/>
      <w:lvlText w:val=""/>
      <w:lvlJc w:val="left"/>
      <w:pPr>
        <w:ind w:left="1160" w:hanging="720"/>
      </w:pPr>
      <w:rPr>
        <w:rFonts w:ascii="Symbol" w:hAnsi="Symbol" w:cs="Symbol" w:hint="default"/>
        <w:lang w:val="ru-RU" w:eastAsia="en-US" w:bidi="ar-SA"/>
      </w:rPr>
    </w:lvl>
    <w:lvl w:ilvl="2">
      <w:start w:val="1"/>
      <w:numFmt w:val="bullet"/>
      <w:lvlText w:val=""/>
      <w:lvlJc w:val="left"/>
      <w:pPr>
        <w:ind w:left="1600" w:hanging="720"/>
      </w:pPr>
      <w:rPr>
        <w:rFonts w:ascii="Symbol" w:hAnsi="Symbol" w:cs="Symbol" w:hint="default"/>
        <w:lang w:val="ru-RU" w:eastAsia="en-US" w:bidi="ar-SA"/>
      </w:rPr>
    </w:lvl>
    <w:lvl w:ilvl="3">
      <w:start w:val="1"/>
      <w:numFmt w:val="bullet"/>
      <w:lvlText w:val=""/>
      <w:lvlJc w:val="left"/>
      <w:pPr>
        <w:ind w:left="2040" w:hanging="720"/>
      </w:pPr>
      <w:rPr>
        <w:rFonts w:ascii="Symbol" w:hAnsi="Symbol" w:cs="Symbol" w:hint="default"/>
        <w:lang w:val="ru-RU" w:eastAsia="en-US" w:bidi="ar-SA"/>
      </w:rPr>
    </w:lvl>
    <w:lvl w:ilvl="4">
      <w:start w:val="1"/>
      <w:numFmt w:val="bullet"/>
      <w:lvlText w:val=""/>
      <w:lvlJc w:val="left"/>
      <w:pPr>
        <w:ind w:left="2480" w:hanging="720"/>
      </w:pPr>
      <w:rPr>
        <w:rFonts w:ascii="Symbol" w:hAnsi="Symbol" w:cs="Symbol" w:hint="default"/>
        <w:lang w:val="ru-RU" w:eastAsia="en-US" w:bidi="ar-SA"/>
      </w:rPr>
    </w:lvl>
    <w:lvl w:ilvl="5">
      <w:start w:val="1"/>
      <w:numFmt w:val="bullet"/>
      <w:lvlText w:val=""/>
      <w:lvlJc w:val="left"/>
      <w:pPr>
        <w:ind w:left="2921" w:hanging="720"/>
      </w:pPr>
      <w:rPr>
        <w:rFonts w:ascii="Symbol" w:hAnsi="Symbol" w:cs="Symbol" w:hint="default"/>
        <w:lang w:val="ru-RU" w:eastAsia="en-US" w:bidi="ar-SA"/>
      </w:rPr>
    </w:lvl>
    <w:lvl w:ilvl="6">
      <w:start w:val="1"/>
      <w:numFmt w:val="bullet"/>
      <w:lvlText w:val=""/>
      <w:lvlJc w:val="left"/>
      <w:pPr>
        <w:ind w:left="3361" w:hanging="720"/>
      </w:pPr>
      <w:rPr>
        <w:rFonts w:ascii="Symbol" w:hAnsi="Symbol" w:cs="Symbol" w:hint="default"/>
        <w:lang w:val="ru-RU" w:eastAsia="en-US" w:bidi="ar-SA"/>
      </w:rPr>
    </w:lvl>
    <w:lvl w:ilvl="7">
      <w:start w:val="1"/>
      <w:numFmt w:val="bullet"/>
      <w:lvlText w:val=""/>
      <w:lvlJc w:val="left"/>
      <w:pPr>
        <w:ind w:left="3801" w:hanging="720"/>
      </w:pPr>
      <w:rPr>
        <w:rFonts w:ascii="Symbol" w:hAnsi="Symbol" w:cs="Symbol" w:hint="default"/>
        <w:lang w:val="ru-RU" w:eastAsia="en-US" w:bidi="ar-SA"/>
      </w:rPr>
    </w:lvl>
    <w:lvl w:ilvl="8">
      <w:start w:val="1"/>
      <w:numFmt w:val="bullet"/>
      <w:lvlText w:val=""/>
      <w:lvlJc w:val="left"/>
      <w:pPr>
        <w:ind w:left="4241" w:hanging="720"/>
      </w:pPr>
      <w:rPr>
        <w:rFonts w:ascii="Symbol" w:hAnsi="Symbol" w:cs="Symbol" w:hint="default"/>
        <w:lang w:val="ru-RU" w:eastAsia="en-US" w:bidi="ar-SA"/>
      </w:rPr>
    </w:lvl>
  </w:abstractNum>
  <w:abstractNum w:abstractNumId="36" w15:restartNumberingAfterBreak="0">
    <w:nsid w:val="55CC4580"/>
    <w:multiLevelType w:val="hybridMultilevel"/>
    <w:tmpl w:val="F44CA862"/>
    <w:lvl w:ilvl="0" w:tplc="44EEE40C">
      <w:start w:val="1"/>
      <w:numFmt w:val="decimal"/>
      <w:lvlText w:val="2.1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29DA1994">
      <w:numFmt w:val="decimal"/>
      <w:lvlText w:val=""/>
      <w:lvlJc w:val="left"/>
    </w:lvl>
    <w:lvl w:ilvl="2" w:tplc="8968FACC">
      <w:numFmt w:val="decimal"/>
      <w:lvlText w:val=""/>
      <w:lvlJc w:val="left"/>
    </w:lvl>
    <w:lvl w:ilvl="3" w:tplc="F434066A">
      <w:numFmt w:val="decimal"/>
      <w:lvlText w:val=""/>
      <w:lvlJc w:val="left"/>
    </w:lvl>
    <w:lvl w:ilvl="4" w:tplc="5E262E48">
      <w:numFmt w:val="decimal"/>
      <w:lvlText w:val=""/>
      <w:lvlJc w:val="left"/>
    </w:lvl>
    <w:lvl w:ilvl="5" w:tplc="D9981FAA">
      <w:numFmt w:val="decimal"/>
      <w:lvlText w:val=""/>
      <w:lvlJc w:val="left"/>
    </w:lvl>
    <w:lvl w:ilvl="6" w:tplc="1EAC1DF4">
      <w:numFmt w:val="decimal"/>
      <w:lvlText w:val=""/>
      <w:lvlJc w:val="left"/>
    </w:lvl>
    <w:lvl w:ilvl="7" w:tplc="94725106">
      <w:numFmt w:val="decimal"/>
      <w:lvlText w:val=""/>
      <w:lvlJc w:val="left"/>
    </w:lvl>
    <w:lvl w:ilvl="8" w:tplc="AE966750">
      <w:numFmt w:val="decimal"/>
      <w:lvlText w:val=""/>
      <w:lvlJc w:val="left"/>
    </w:lvl>
  </w:abstractNum>
  <w:abstractNum w:abstractNumId="37" w15:restartNumberingAfterBreak="0">
    <w:nsid w:val="58E87EB7"/>
    <w:multiLevelType w:val="hybridMultilevel"/>
    <w:tmpl w:val="07081678"/>
    <w:lvl w:ilvl="0" w:tplc="473E6D3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F301D3"/>
    <w:multiLevelType w:val="hybridMultilevel"/>
    <w:tmpl w:val="3D8ED30C"/>
    <w:lvl w:ilvl="0" w:tplc="08061764">
      <w:start w:val="1"/>
      <w:numFmt w:val="decimal"/>
      <w:lvlText w:val="2.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9187D28">
      <w:numFmt w:val="decimal"/>
      <w:lvlText w:val=""/>
      <w:lvlJc w:val="left"/>
    </w:lvl>
    <w:lvl w:ilvl="2" w:tplc="CACA37EE">
      <w:numFmt w:val="decimal"/>
      <w:lvlText w:val=""/>
      <w:lvlJc w:val="left"/>
    </w:lvl>
    <w:lvl w:ilvl="3" w:tplc="FE1AC084">
      <w:numFmt w:val="decimal"/>
      <w:lvlText w:val=""/>
      <w:lvlJc w:val="left"/>
    </w:lvl>
    <w:lvl w:ilvl="4" w:tplc="427A99CE">
      <w:numFmt w:val="decimal"/>
      <w:lvlText w:val=""/>
      <w:lvlJc w:val="left"/>
    </w:lvl>
    <w:lvl w:ilvl="5" w:tplc="E2CC4476">
      <w:numFmt w:val="decimal"/>
      <w:lvlText w:val=""/>
      <w:lvlJc w:val="left"/>
    </w:lvl>
    <w:lvl w:ilvl="6" w:tplc="DAD80AC2">
      <w:numFmt w:val="decimal"/>
      <w:lvlText w:val=""/>
      <w:lvlJc w:val="left"/>
    </w:lvl>
    <w:lvl w:ilvl="7" w:tplc="0FE419E4">
      <w:numFmt w:val="decimal"/>
      <w:lvlText w:val=""/>
      <w:lvlJc w:val="left"/>
    </w:lvl>
    <w:lvl w:ilvl="8" w:tplc="84263296">
      <w:numFmt w:val="decimal"/>
      <w:lvlText w:val=""/>
      <w:lvlJc w:val="left"/>
    </w:lvl>
  </w:abstractNum>
  <w:abstractNum w:abstractNumId="39" w15:restartNumberingAfterBreak="0">
    <w:nsid w:val="6420663F"/>
    <w:multiLevelType w:val="multilevel"/>
    <w:tmpl w:val="72325E42"/>
    <w:lvl w:ilvl="0">
      <w:start w:val="1"/>
      <w:numFmt w:val="decimal"/>
      <w:lvlText w:val="%1."/>
      <w:lvlJc w:val="left"/>
      <w:pPr>
        <w:ind w:left="717" w:hanging="708"/>
      </w:pPr>
      <w:rPr>
        <w:rFonts w:eastAsia="Times New Roman" w:cs="Times New Roman"/>
        <w:w w:val="100"/>
        <w:sz w:val="24"/>
        <w:szCs w:val="24"/>
        <w:lang w:val="ru-RU" w:eastAsia="en-US" w:bidi="ar-SA"/>
      </w:rPr>
    </w:lvl>
    <w:lvl w:ilvl="1">
      <w:start w:val="1"/>
      <w:numFmt w:val="bullet"/>
      <w:lvlText w:val=""/>
      <w:lvlJc w:val="left"/>
      <w:pPr>
        <w:ind w:left="1160" w:hanging="708"/>
      </w:pPr>
      <w:rPr>
        <w:rFonts w:ascii="Symbol" w:hAnsi="Symbol" w:cs="Symbol" w:hint="default"/>
        <w:lang w:val="ru-RU" w:eastAsia="en-US" w:bidi="ar-SA"/>
      </w:rPr>
    </w:lvl>
    <w:lvl w:ilvl="2">
      <w:start w:val="1"/>
      <w:numFmt w:val="bullet"/>
      <w:lvlText w:val=""/>
      <w:lvlJc w:val="left"/>
      <w:pPr>
        <w:ind w:left="1600" w:hanging="708"/>
      </w:pPr>
      <w:rPr>
        <w:rFonts w:ascii="Symbol" w:hAnsi="Symbol" w:cs="Symbol" w:hint="default"/>
        <w:lang w:val="ru-RU" w:eastAsia="en-US" w:bidi="ar-SA"/>
      </w:rPr>
    </w:lvl>
    <w:lvl w:ilvl="3">
      <w:start w:val="1"/>
      <w:numFmt w:val="bullet"/>
      <w:lvlText w:val=""/>
      <w:lvlJc w:val="left"/>
      <w:pPr>
        <w:ind w:left="2040" w:hanging="708"/>
      </w:pPr>
      <w:rPr>
        <w:rFonts w:ascii="Symbol" w:hAnsi="Symbol" w:cs="Symbol" w:hint="default"/>
        <w:lang w:val="ru-RU" w:eastAsia="en-US" w:bidi="ar-SA"/>
      </w:rPr>
    </w:lvl>
    <w:lvl w:ilvl="4">
      <w:start w:val="1"/>
      <w:numFmt w:val="bullet"/>
      <w:lvlText w:val=""/>
      <w:lvlJc w:val="left"/>
      <w:pPr>
        <w:ind w:left="2480" w:hanging="708"/>
      </w:pPr>
      <w:rPr>
        <w:rFonts w:ascii="Symbol" w:hAnsi="Symbol" w:cs="Symbol" w:hint="default"/>
        <w:lang w:val="ru-RU" w:eastAsia="en-US" w:bidi="ar-SA"/>
      </w:rPr>
    </w:lvl>
    <w:lvl w:ilvl="5">
      <w:start w:val="1"/>
      <w:numFmt w:val="bullet"/>
      <w:lvlText w:val=""/>
      <w:lvlJc w:val="left"/>
      <w:pPr>
        <w:ind w:left="2921" w:hanging="708"/>
      </w:pPr>
      <w:rPr>
        <w:rFonts w:ascii="Symbol" w:hAnsi="Symbol" w:cs="Symbol" w:hint="default"/>
        <w:lang w:val="ru-RU" w:eastAsia="en-US" w:bidi="ar-SA"/>
      </w:rPr>
    </w:lvl>
    <w:lvl w:ilvl="6">
      <w:start w:val="1"/>
      <w:numFmt w:val="bullet"/>
      <w:lvlText w:val=""/>
      <w:lvlJc w:val="left"/>
      <w:pPr>
        <w:ind w:left="3361" w:hanging="708"/>
      </w:pPr>
      <w:rPr>
        <w:rFonts w:ascii="Symbol" w:hAnsi="Symbol" w:cs="Symbol" w:hint="default"/>
        <w:lang w:val="ru-RU" w:eastAsia="en-US" w:bidi="ar-SA"/>
      </w:rPr>
    </w:lvl>
    <w:lvl w:ilvl="7">
      <w:start w:val="1"/>
      <w:numFmt w:val="bullet"/>
      <w:lvlText w:val=""/>
      <w:lvlJc w:val="left"/>
      <w:pPr>
        <w:ind w:left="3801" w:hanging="708"/>
      </w:pPr>
      <w:rPr>
        <w:rFonts w:ascii="Symbol" w:hAnsi="Symbol" w:cs="Symbol" w:hint="default"/>
        <w:lang w:val="ru-RU" w:eastAsia="en-US" w:bidi="ar-SA"/>
      </w:rPr>
    </w:lvl>
    <w:lvl w:ilvl="8">
      <w:start w:val="1"/>
      <w:numFmt w:val="bullet"/>
      <w:lvlText w:val=""/>
      <w:lvlJc w:val="left"/>
      <w:pPr>
        <w:ind w:left="4241" w:hanging="708"/>
      </w:pPr>
      <w:rPr>
        <w:rFonts w:ascii="Symbol" w:hAnsi="Symbol" w:cs="Symbol" w:hint="default"/>
        <w:lang w:val="ru-RU" w:eastAsia="en-US" w:bidi="ar-SA"/>
      </w:rPr>
    </w:lvl>
  </w:abstractNum>
  <w:abstractNum w:abstractNumId="40" w15:restartNumberingAfterBreak="0">
    <w:nsid w:val="65833117"/>
    <w:multiLevelType w:val="hybridMultilevel"/>
    <w:tmpl w:val="0D42DBAC"/>
    <w:lvl w:ilvl="0" w:tplc="EF6CC046">
      <w:start w:val="2"/>
      <w:numFmt w:val="decimal"/>
      <w:lvlText w:val="1.%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F4E248CA">
      <w:numFmt w:val="decimal"/>
      <w:lvlText w:val=""/>
      <w:lvlJc w:val="left"/>
    </w:lvl>
    <w:lvl w:ilvl="2" w:tplc="F47A8F70">
      <w:numFmt w:val="decimal"/>
      <w:lvlText w:val=""/>
      <w:lvlJc w:val="left"/>
    </w:lvl>
    <w:lvl w:ilvl="3" w:tplc="52FC1162">
      <w:numFmt w:val="decimal"/>
      <w:lvlText w:val=""/>
      <w:lvlJc w:val="left"/>
    </w:lvl>
    <w:lvl w:ilvl="4" w:tplc="4CBA13CE">
      <w:numFmt w:val="decimal"/>
      <w:lvlText w:val=""/>
      <w:lvlJc w:val="left"/>
    </w:lvl>
    <w:lvl w:ilvl="5" w:tplc="0A5E0FB4">
      <w:numFmt w:val="decimal"/>
      <w:lvlText w:val=""/>
      <w:lvlJc w:val="left"/>
    </w:lvl>
    <w:lvl w:ilvl="6" w:tplc="C4C67648">
      <w:numFmt w:val="decimal"/>
      <w:lvlText w:val=""/>
      <w:lvlJc w:val="left"/>
    </w:lvl>
    <w:lvl w:ilvl="7" w:tplc="2D4AC852">
      <w:numFmt w:val="decimal"/>
      <w:lvlText w:val=""/>
      <w:lvlJc w:val="left"/>
    </w:lvl>
    <w:lvl w:ilvl="8" w:tplc="A822D176">
      <w:numFmt w:val="decimal"/>
      <w:lvlText w:val=""/>
      <w:lvlJc w:val="left"/>
    </w:lvl>
  </w:abstractNum>
  <w:abstractNum w:abstractNumId="41" w15:restartNumberingAfterBreak="0">
    <w:nsid w:val="65B22792"/>
    <w:multiLevelType w:val="hybridMultilevel"/>
    <w:tmpl w:val="986C10B4"/>
    <w:lvl w:ilvl="0" w:tplc="4350D238">
      <w:start w:val="1"/>
      <w:numFmt w:val="decimal"/>
      <w:lvlText w:val="2.16.%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4E0C9290">
      <w:numFmt w:val="decimal"/>
      <w:lvlText w:val=""/>
      <w:lvlJc w:val="left"/>
    </w:lvl>
    <w:lvl w:ilvl="2" w:tplc="49909290">
      <w:numFmt w:val="decimal"/>
      <w:lvlText w:val=""/>
      <w:lvlJc w:val="left"/>
    </w:lvl>
    <w:lvl w:ilvl="3" w:tplc="2528DE88">
      <w:numFmt w:val="decimal"/>
      <w:lvlText w:val=""/>
      <w:lvlJc w:val="left"/>
    </w:lvl>
    <w:lvl w:ilvl="4" w:tplc="975C1756">
      <w:numFmt w:val="decimal"/>
      <w:lvlText w:val=""/>
      <w:lvlJc w:val="left"/>
    </w:lvl>
    <w:lvl w:ilvl="5" w:tplc="8D1E46D6">
      <w:numFmt w:val="decimal"/>
      <w:lvlText w:val=""/>
      <w:lvlJc w:val="left"/>
    </w:lvl>
    <w:lvl w:ilvl="6" w:tplc="D152EF74">
      <w:numFmt w:val="decimal"/>
      <w:lvlText w:val=""/>
      <w:lvlJc w:val="left"/>
    </w:lvl>
    <w:lvl w:ilvl="7" w:tplc="B60EAE18">
      <w:numFmt w:val="decimal"/>
      <w:lvlText w:val=""/>
      <w:lvlJc w:val="left"/>
    </w:lvl>
    <w:lvl w:ilvl="8" w:tplc="6FF470B6">
      <w:numFmt w:val="decimal"/>
      <w:lvlText w:val=""/>
      <w:lvlJc w:val="left"/>
    </w:lvl>
  </w:abstractNum>
  <w:abstractNum w:abstractNumId="42" w15:restartNumberingAfterBreak="0">
    <w:nsid w:val="67F72914"/>
    <w:multiLevelType w:val="hybridMultilevel"/>
    <w:tmpl w:val="1E668980"/>
    <w:lvl w:ilvl="0" w:tplc="64EC3092">
      <w:start w:val="23"/>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DCFE9EEE">
      <w:numFmt w:val="decimal"/>
      <w:lvlText w:val=""/>
      <w:lvlJc w:val="left"/>
    </w:lvl>
    <w:lvl w:ilvl="2" w:tplc="C0041022">
      <w:numFmt w:val="decimal"/>
      <w:lvlText w:val=""/>
      <w:lvlJc w:val="left"/>
    </w:lvl>
    <w:lvl w:ilvl="3" w:tplc="3CECB5DE">
      <w:numFmt w:val="decimal"/>
      <w:lvlText w:val=""/>
      <w:lvlJc w:val="left"/>
    </w:lvl>
    <w:lvl w:ilvl="4" w:tplc="8BF85404">
      <w:numFmt w:val="decimal"/>
      <w:lvlText w:val=""/>
      <w:lvlJc w:val="left"/>
    </w:lvl>
    <w:lvl w:ilvl="5" w:tplc="9D94CDE2">
      <w:numFmt w:val="decimal"/>
      <w:lvlText w:val=""/>
      <w:lvlJc w:val="left"/>
    </w:lvl>
    <w:lvl w:ilvl="6" w:tplc="D04EEEC2">
      <w:numFmt w:val="decimal"/>
      <w:lvlText w:val=""/>
      <w:lvlJc w:val="left"/>
    </w:lvl>
    <w:lvl w:ilvl="7" w:tplc="24CAD358">
      <w:numFmt w:val="decimal"/>
      <w:lvlText w:val=""/>
      <w:lvlJc w:val="left"/>
    </w:lvl>
    <w:lvl w:ilvl="8" w:tplc="8ADEEC58">
      <w:numFmt w:val="decimal"/>
      <w:lvlText w:val=""/>
      <w:lvlJc w:val="left"/>
    </w:lvl>
  </w:abstractNum>
  <w:abstractNum w:abstractNumId="43" w15:restartNumberingAfterBreak="0">
    <w:nsid w:val="6981538E"/>
    <w:multiLevelType w:val="multilevel"/>
    <w:tmpl w:val="C94CEF70"/>
    <w:lvl w:ilvl="0">
      <w:start w:val="1"/>
      <w:numFmt w:val="decimal"/>
      <w:pStyle w:val="2-"/>
      <w:lvlText w:val="%1."/>
      <w:lvlJc w:val="left"/>
      <w:pPr>
        <w:ind w:left="1635"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4" w15:restartNumberingAfterBreak="0">
    <w:nsid w:val="6D436492"/>
    <w:multiLevelType w:val="hybridMultilevel"/>
    <w:tmpl w:val="220A4E26"/>
    <w:lvl w:ilvl="0" w:tplc="9B16041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63FC253E">
      <w:numFmt w:val="decimal"/>
      <w:lvlText w:val=""/>
      <w:lvlJc w:val="left"/>
    </w:lvl>
    <w:lvl w:ilvl="2" w:tplc="FE48C442">
      <w:numFmt w:val="decimal"/>
      <w:lvlText w:val=""/>
      <w:lvlJc w:val="left"/>
    </w:lvl>
    <w:lvl w:ilvl="3" w:tplc="9DEE59E6">
      <w:numFmt w:val="decimal"/>
      <w:lvlText w:val=""/>
      <w:lvlJc w:val="left"/>
    </w:lvl>
    <w:lvl w:ilvl="4" w:tplc="376810E0">
      <w:numFmt w:val="decimal"/>
      <w:lvlText w:val=""/>
      <w:lvlJc w:val="left"/>
    </w:lvl>
    <w:lvl w:ilvl="5" w:tplc="D32614AE">
      <w:numFmt w:val="decimal"/>
      <w:lvlText w:val=""/>
      <w:lvlJc w:val="left"/>
    </w:lvl>
    <w:lvl w:ilvl="6" w:tplc="D64A4E5E">
      <w:numFmt w:val="decimal"/>
      <w:lvlText w:val=""/>
      <w:lvlJc w:val="left"/>
    </w:lvl>
    <w:lvl w:ilvl="7" w:tplc="E1842302">
      <w:numFmt w:val="decimal"/>
      <w:lvlText w:val=""/>
      <w:lvlJc w:val="left"/>
    </w:lvl>
    <w:lvl w:ilvl="8" w:tplc="466E6222">
      <w:numFmt w:val="decimal"/>
      <w:lvlText w:val=""/>
      <w:lvlJc w:val="left"/>
    </w:lvl>
  </w:abstractNum>
  <w:abstractNum w:abstractNumId="45" w15:restartNumberingAfterBreak="0">
    <w:nsid w:val="6D59510A"/>
    <w:multiLevelType w:val="hybridMultilevel"/>
    <w:tmpl w:val="7EA61A48"/>
    <w:lvl w:ilvl="0" w:tplc="7D46717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2F42452A">
      <w:numFmt w:val="decimal"/>
      <w:lvlText w:val=""/>
      <w:lvlJc w:val="left"/>
    </w:lvl>
    <w:lvl w:ilvl="2" w:tplc="E9A29766">
      <w:numFmt w:val="decimal"/>
      <w:lvlText w:val=""/>
      <w:lvlJc w:val="left"/>
    </w:lvl>
    <w:lvl w:ilvl="3" w:tplc="B09E527A">
      <w:numFmt w:val="decimal"/>
      <w:lvlText w:val=""/>
      <w:lvlJc w:val="left"/>
    </w:lvl>
    <w:lvl w:ilvl="4" w:tplc="A1E20DC0">
      <w:numFmt w:val="decimal"/>
      <w:lvlText w:val=""/>
      <w:lvlJc w:val="left"/>
    </w:lvl>
    <w:lvl w:ilvl="5" w:tplc="C354E46C">
      <w:numFmt w:val="decimal"/>
      <w:lvlText w:val=""/>
      <w:lvlJc w:val="left"/>
    </w:lvl>
    <w:lvl w:ilvl="6" w:tplc="A3A21132">
      <w:numFmt w:val="decimal"/>
      <w:lvlText w:val=""/>
      <w:lvlJc w:val="left"/>
    </w:lvl>
    <w:lvl w:ilvl="7" w:tplc="24428298">
      <w:numFmt w:val="decimal"/>
      <w:lvlText w:val=""/>
      <w:lvlJc w:val="left"/>
    </w:lvl>
    <w:lvl w:ilvl="8" w:tplc="6B3C6968">
      <w:numFmt w:val="decimal"/>
      <w:lvlText w:val=""/>
      <w:lvlJc w:val="left"/>
    </w:lvl>
  </w:abstractNum>
  <w:abstractNum w:abstractNumId="46" w15:restartNumberingAfterBreak="0">
    <w:nsid w:val="71535DF0"/>
    <w:multiLevelType w:val="hybridMultilevel"/>
    <w:tmpl w:val="1B1677F8"/>
    <w:lvl w:ilvl="0" w:tplc="DDFA7704">
      <w:start w:val="1"/>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62D63A78">
      <w:numFmt w:val="decimal"/>
      <w:lvlText w:val=""/>
      <w:lvlJc w:val="left"/>
    </w:lvl>
    <w:lvl w:ilvl="2" w:tplc="8698FB40">
      <w:numFmt w:val="decimal"/>
      <w:lvlText w:val=""/>
      <w:lvlJc w:val="left"/>
    </w:lvl>
    <w:lvl w:ilvl="3" w:tplc="8B909E6C">
      <w:numFmt w:val="decimal"/>
      <w:lvlText w:val=""/>
      <w:lvlJc w:val="left"/>
    </w:lvl>
    <w:lvl w:ilvl="4" w:tplc="1692312C">
      <w:numFmt w:val="decimal"/>
      <w:lvlText w:val=""/>
      <w:lvlJc w:val="left"/>
    </w:lvl>
    <w:lvl w:ilvl="5" w:tplc="AFFA8E4C">
      <w:numFmt w:val="decimal"/>
      <w:lvlText w:val=""/>
      <w:lvlJc w:val="left"/>
    </w:lvl>
    <w:lvl w:ilvl="6" w:tplc="75C47E02">
      <w:numFmt w:val="decimal"/>
      <w:lvlText w:val=""/>
      <w:lvlJc w:val="left"/>
    </w:lvl>
    <w:lvl w:ilvl="7" w:tplc="B49A26FE">
      <w:numFmt w:val="decimal"/>
      <w:lvlText w:val=""/>
      <w:lvlJc w:val="left"/>
    </w:lvl>
    <w:lvl w:ilvl="8" w:tplc="4724800E">
      <w:numFmt w:val="decimal"/>
      <w:lvlText w:val=""/>
      <w:lvlJc w:val="left"/>
    </w:lvl>
  </w:abstractNum>
  <w:abstractNum w:abstractNumId="47" w15:restartNumberingAfterBreak="0">
    <w:nsid w:val="755B6A2B"/>
    <w:multiLevelType w:val="hybridMultilevel"/>
    <w:tmpl w:val="85A0E0D2"/>
    <w:lvl w:ilvl="0" w:tplc="7804BAA2">
      <w:start w:val="2"/>
      <w:numFmt w:val="decimal"/>
      <w:lvlText w:val="5.%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84E612D8">
      <w:numFmt w:val="decimal"/>
      <w:lvlText w:val=""/>
      <w:lvlJc w:val="left"/>
    </w:lvl>
    <w:lvl w:ilvl="2" w:tplc="25800E20">
      <w:numFmt w:val="decimal"/>
      <w:lvlText w:val=""/>
      <w:lvlJc w:val="left"/>
    </w:lvl>
    <w:lvl w:ilvl="3" w:tplc="3EBC07CA">
      <w:numFmt w:val="decimal"/>
      <w:lvlText w:val=""/>
      <w:lvlJc w:val="left"/>
    </w:lvl>
    <w:lvl w:ilvl="4" w:tplc="4A88C8BE">
      <w:numFmt w:val="decimal"/>
      <w:lvlText w:val=""/>
      <w:lvlJc w:val="left"/>
    </w:lvl>
    <w:lvl w:ilvl="5" w:tplc="A69C5A2A">
      <w:numFmt w:val="decimal"/>
      <w:lvlText w:val=""/>
      <w:lvlJc w:val="left"/>
    </w:lvl>
    <w:lvl w:ilvl="6" w:tplc="857ED8D6">
      <w:numFmt w:val="decimal"/>
      <w:lvlText w:val=""/>
      <w:lvlJc w:val="left"/>
    </w:lvl>
    <w:lvl w:ilvl="7" w:tplc="4C44267C">
      <w:numFmt w:val="decimal"/>
      <w:lvlText w:val=""/>
      <w:lvlJc w:val="left"/>
    </w:lvl>
    <w:lvl w:ilvl="8" w:tplc="CAA80888">
      <w:numFmt w:val="decimal"/>
      <w:lvlText w:val=""/>
      <w:lvlJc w:val="left"/>
    </w:lvl>
  </w:abstractNum>
  <w:num w:numId="1">
    <w:abstractNumId w:val="14"/>
  </w:num>
  <w:num w:numId="2">
    <w:abstractNumId w:val="19"/>
  </w:num>
  <w:num w:numId="3">
    <w:abstractNumId w:val="40"/>
  </w:num>
  <w:num w:numId="4">
    <w:abstractNumId w:val="27"/>
  </w:num>
  <w:num w:numId="5">
    <w:abstractNumId w:val="46"/>
  </w:num>
  <w:num w:numId="6">
    <w:abstractNumId w:val="38"/>
  </w:num>
  <w:num w:numId="7">
    <w:abstractNumId w:val="29"/>
  </w:num>
  <w:num w:numId="8">
    <w:abstractNumId w:val="1"/>
  </w:num>
  <w:num w:numId="9">
    <w:abstractNumId w:val="28"/>
  </w:num>
  <w:num w:numId="10">
    <w:abstractNumId w:val="33"/>
  </w:num>
  <w:num w:numId="11">
    <w:abstractNumId w:val="16"/>
  </w:num>
  <w:num w:numId="12">
    <w:abstractNumId w:val="36"/>
  </w:num>
  <w:num w:numId="13">
    <w:abstractNumId w:val="34"/>
  </w:num>
  <w:num w:numId="14">
    <w:abstractNumId w:val="41"/>
  </w:num>
  <w:num w:numId="15">
    <w:abstractNumId w:val="25"/>
  </w:num>
  <w:num w:numId="16">
    <w:abstractNumId w:val="42"/>
  </w:num>
  <w:num w:numId="17">
    <w:abstractNumId w:val="9"/>
  </w:num>
  <w:num w:numId="18">
    <w:abstractNumId w:val="3"/>
  </w:num>
  <w:num w:numId="19">
    <w:abstractNumId w:val="24"/>
  </w:num>
  <w:num w:numId="20">
    <w:abstractNumId w:val="6"/>
  </w:num>
  <w:num w:numId="21">
    <w:abstractNumId w:val="0"/>
  </w:num>
  <w:num w:numId="22">
    <w:abstractNumId w:val="4"/>
  </w:num>
  <w:num w:numId="23">
    <w:abstractNumId w:val="47"/>
  </w:num>
  <w:num w:numId="24">
    <w:abstractNumId w:val="22"/>
  </w:num>
  <w:num w:numId="25">
    <w:abstractNumId w:val="26"/>
  </w:num>
  <w:num w:numId="26">
    <w:abstractNumId w:val="11"/>
  </w:num>
  <w:num w:numId="27">
    <w:abstractNumId w:val="37"/>
  </w:num>
  <w:num w:numId="28">
    <w:abstractNumId w:val="30"/>
  </w:num>
  <w:num w:numId="29">
    <w:abstractNumId w:val="31"/>
  </w:num>
  <w:num w:numId="30">
    <w:abstractNumId w:val="20"/>
  </w:num>
  <w:num w:numId="31">
    <w:abstractNumId w:val="18"/>
  </w:num>
  <w:num w:numId="32">
    <w:abstractNumId w:val="15"/>
  </w:num>
  <w:num w:numId="33">
    <w:abstractNumId w:val="23"/>
  </w:num>
  <w:num w:numId="34">
    <w:abstractNumId w:val="21"/>
  </w:num>
  <w:num w:numId="35">
    <w:abstractNumId w:val="44"/>
  </w:num>
  <w:num w:numId="36">
    <w:abstractNumId w:val="43"/>
  </w:num>
  <w:num w:numId="37">
    <w:abstractNumId w:val="10"/>
  </w:num>
  <w:num w:numId="38">
    <w:abstractNumId w:val="5"/>
  </w:num>
  <w:num w:numId="39">
    <w:abstractNumId w:val="8"/>
  </w:num>
  <w:num w:numId="40">
    <w:abstractNumId w:val="45"/>
  </w:num>
  <w:num w:numId="41">
    <w:abstractNumId w:val="2"/>
  </w:num>
  <w:num w:numId="42">
    <w:abstractNumId w:val="13"/>
  </w:num>
  <w:num w:numId="43">
    <w:abstractNumId w:val="12"/>
  </w:num>
  <w:num w:numId="44">
    <w:abstractNumId w:val="17"/>
  </w:num>
  <w:num w:numId="45">
    <w:abstractNumId w:val="32"/>
  </w:num>
  <w:num w:numId="46">
    <w:abstractNumId w:val="35"/>
  </w:num>
  <w:num w:numId="47">
    <w:abstractNumId w:val="39"/>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D7B"/>
    <w:rsid w:val="000014CB"/>
    <w:rsid w:val="00001C6F"/>
    <w:rsid w:val="00001EAD"/>
    <w:rsid w:val="000040DA"/>
    <w:rsid w:val="000041DF"/>
    <w:rsid w:val="00010F50"/>
    <w:rsid w:val="00011297"/>
    <w:rsid w:val="000153E1"/>
    <w:rsid w:val="00016AB1"/>
    <w:rsid w:val="000174D5"/>
    <w:rsid w:val="000175CA"/>
    <w:rsid w:val="000243DB"/>
    <w:rsid w:val="00024E3A"/>
    <w:rsid w:val="000261EE"/>
    <w:rsid w:val="0003317D"/>
    <w:rsid w:val="000336D6"/>
    <w:rsid w:val="00033A71"/>
    <w:rsid w:val="00033EFF"/>
    <w:rsid w:val="00034465"/>
    <w:rsid w:val="000346AD"/>
    <w:rsid w:val="00035527"/>
    <w:rsid w:val="00036D68"/>
    <w:rsid w:val="00037A9E"/>
    <w:rsid w:val="00041848"/>
    <w:rsid w:val="0004246D"/>
    <w:rsid w:val="0004251B"/>
    <w:rsid w:val="0004396A"/>
    <w:rsid w:val="0004525C"/>
    <w:rsid w:val="00045612"/>
    <w:rsid w:val="00051850"/>
    <w:rsid w:val="000518F9"/>
    <w:rsid w:val="000549AF"/>
    <w:rsid w:val="00057C7E"/>
    <w:rsid w:val="00060666"/>
    <w:rsid w:val="00062C45"/>
    <w:rsid w:val="000635B4"/>
    <w:rsid w:val="00064D64"/>
    <w:rsid w:val="00064F41"/>
    <w:rsid w:val="00065714"/>
    <w:rsid w:val="00070AF4"/>
    <w:rsid w:val="00071070"/>
    <w:rsid w:val="000712D8"/>
    <w:rsid w:val="0007243F"/>
    <w:rsid w:val="000744E5"/>
    <w:rsid w:val="00076460"/>
    <w:rsid w:val="0007682A"/>
    <w:rsid w:val="000771BF"/>
    <w:rsid w:val="00084235"/>
    <w:rsid w:val="00085132"/>
    <w:rsid w:val="00085480"/>
    <w:rsid w:val="000865C5"/>
    <w:rsid w:val="000902A2"/>
    <w:rsid w:val="00092FC0"/>
    <w:rsid w:val="000A093E"/>
    <w:rsid w:val="000A2A64"/>
    <w:rsid w:val="000A4B55"/>
    <w:rsid w:val="000A6642"/>
    <w:rsid w:val="000A665F"/>
    <w:rsid w:val="000B31C3"/>
    <w:rsid w:val="000B4ED2"/>
    <w:rsid w:val="000B5327"/>
    <w:rsid w:val="000B5E6E"/>
    <w:rsid w:val="000B5ECC"/>
    <w:rsid w:val="000C4C83"/>
    <w:rsid w:val="000C5B00"/>
    <w:rsid w:val="000C69DD"/>
    <w:rsid w:val="000C6EC3"/>
    <w:rsid w:val="000C7677"/>
    <w:rsid w:val="000D073A"/>
    <w:rsid w:val="000D2B4B"/>
    <w:rsid w:val="000D3546"/>
    <w:rsid w:val="000D3560"/>
    <w:rsid w:val="000D4B6F"/>
    <w:rsid w:val="000D5488"/>
    <w:rsid w:val="000D5743"/>
    <w:rsid w:val="000E0381"/>
    <w:rsid w:val="000E24AE"/>
    <w:rsid w:val="000E41EC"/>
    <w:rsid w:val="000F05A3"/>
    <w:rsid w:val="000F0BA5"/>
    <w:rsid w:val="000F192C"/>
    <w:rsid w:val="000F4530"/>
    <w:rsid w:val="001045A0"/>
    <w:rsid w:val="001046F2"/>
    <w:rsid w:val="00107A9D"/>
    <w:rsid w:val="0011296E"/>
    <w:rsid w:val="00113CAD"/>
    <w:rsid w:val="00113EC9"/>
    <w:rsid w:val="0012041C"/>
    <w:rsid w:val="00120985"/>
    <w:rsid w:val="00120CF3"/>
    <w:rsid w:val="001222CF"/>
    <w:rsid w:val="00127990"/>
    <w:rsid w:val="00127A64"/>
    <w:rsid w:val="00131C91"/>
    <w:rsid w:val="00135D4E"/>
    <w:rsid w:val="00137A2A"/>
    <w:rsid w:val="001424FC"/>
    <w:rsid w:val="00143A54"/>
    <w:rsid w:val="00144F9B"/>
    <w:rsid w:val="0014759D"/>
    <w:rsid w:val="001478D6"/>
    <w:rsid w:val="00150890"/>
    <w:rsid w:val="001528CD"/>
    <w:rsid w:val="00156F1F"/>
    <w:rsid w:val="0016594E"/>
    <w:rsid w:val="001818EF"/>
    <w:rsid w:val="00182A69"/>
    <w:rsid w:val="00183D3E"/>
    <w:rsid w:val="0018727E"/>
    <w:rsid w:val="00191687"/>
    <w:rsid w:val="0019481E"/>
    <w:rsid w:val="001A25D9"/>
    <w:rsid w:val="001A2C1E"/>
    <w:rsid w:val="001A344A"/>
    <w:rsid w:val="001A3865"/>
    <w:rsid w:val="001A497E"/>
    <w:rsid w:val="001A4F28"/>
    <w:rsid w:val="001A64F7"/>
    <w:rsid w:val="001B03C3"/>
    <w:rsid w:val="001B1FAA"/>
    <w:rsid w:val="001B3C48"/>
    <w:rsid w:val="001B3F75"/>
    <w:rsid w:val="001C10D8"/>
    <w:rsid w:val="001D0429"/>
    <w:rsid w:val="001D1D5D"/>
    <w:rsid w:val="001D45AF"/>
    <w:rsid w:val="001D4D0F"/>
    <w:rsid w:val="001D7C71"/>
    <w:rsid w:val="001E5DCB"/>
    <w:rsid w:val="001E6BDA"/>
    <w:rsid w:val="001E7F11"/>
    <w:rsid w:val="001F0484"/>
    <w:rsid w:val="001F1B00"/>
    <w:rsid w:val="001F309A"/>
    <w:rsid w:val="001F34C0"/>
    <w:rsid w:val="001F42F4"/>
    <w:rsid w:val="001F5408"/>
    <w:rsid w:val="001F59EC"/>
    <w:rsid w:val="001F5D62"/>
    <w:rsid w:val="0020016D"/>
    <w:rsid w:val="00200216"/>
    <w:rsid w:val="002019A7"/>
    <w:rsid w:val="0020454A"/>
    <w:rsid w:val="00204F62"/>
    <w:rsid w:val="0020564E"/>
    <w:rsid w:val="00206EDE"/>
    <w:rsid w:val="00212B3C"/>
    <w:rsid w:val="002139D3"/>
    <w:rsid w:val="00222245"/>
    <w:rsid w:val="00222CDC"/>
    <w:rsid w:val="00226001"/>
    <w:rsid w:val="00226736"/>
    <w:rsid w:val="00226CB1"/>
    <w:rsid w:val="002273F2"/>
    <w:rsid w:val="00231148"/>
    <w:rsid w:val="00257EB0"/>
    <w:rsid w:val="0026054A"/>
    <w:rsid w:val="002610BB"/>
    <w:rsid w:val="00262AAD"/>
    <w:rsid w:val="00264661"/>
    <w:rsid w:val="00264D4D"/>
    <w:rsid w:val="00265A5D"/>
    <w:rsid w:val="00265E10"/>
    <w:rsid w:val="00266E03"/>
    <w:rsid w:val="0026791A"/>
    <w:rsid w:val="00267AA4"/>
    <w:rsid w:val="002701D4"/>
    <w:rsid w:val="00271023"/>
    <w:rsid w:val="00272535"/>
    <w:rsid w:val="00272D83"/>
    <w:rsid w:val="002759A6"/>
    <w:rsid w:val="00281905"/>
    <w:rsid w:val="002834B1"/>
    <w:rsid w:val="00285D1B"/>
    <w:rsid w:val="00287C87"/>
    <w:rsid w:val="0029239E"/>
    <w:rsid w:val="002935AA"/>
    <w:rsid w:val="00294BDA"/>
    <w:rsid w:val="002956DE"/>
    <w:rsid w:val="00297312"/>
    <w:rsid w:val="0029733D"/>
    <w:rsid w:val="002A2B54"/>
    <w:rsid w:val="002A3D6A"/>
    <w:rsid w:val="002A431E"/>
    <w:rsid w:val="002B213D"/>
    <w:rsid w:val="002B2541"/>
    <w:rsid w:val="002B3EBB"/>
    <w:rsid w:val="002C4B3A"/>
    <w:rsid w:val="002C6105"/>
    <w:rsid w:val="002C6B65"/>
    <w:rsid w:val="002C7E04"/>
    <w:rsid w:val="002D0D44"/>
    <w:rsid w:val="002D3213"/>
    <w:rsid w:val="002D5CB1"/>
    <w:rsid w:val="002D5DF2"/>
    <w:rsid w:val="002D7EC1"/>
    <w:rsid w:val="002E5A9B"/>
    <w:rsid w:val="002E5C10"/>
    <w:rsid w:val="002E7A6A"/>
    <w:rsid w:val="002F1CE5"/>
    <w:rsid w:val="002F2952"/>
    <w:rsid w:val="002F2A25"/>
    <w:rsid w:val="002F4D08"/>
    <w:rsid w:val="002F78FC"/>
    <w:rsid w:val="00304B65"/>
    <w:rsid w:val="00305767"/>
    <w:rsid w:val="00305BAA"/>
    <w:rsid w:val="0030713A"/>
    <w:rsid w:val="00311FE0"/>
    <w:rsid w:val="003145A5"/>
    <w:rsid w:val="00316CA5"/>
    <w:rsid w:val="00316DBA"/>
    <w:rsid w:val="003204D5"/>
    <w:rsid w:val="003212A6"/>
    <w:rsid w:val="003215FB"/>
    <w:rsid w:val="0032183B"/>
    <w:rsid w:val="00323BF8"/>
    <w:rsid w:val="00327CAB"/>
    <w:rsid w:val="00330BD6"/>
    <w:rsid w:val="003320FC"/>
    <w:rsid w:val="00334595"/>
    <w:rsid w:val="003365A4"/>
    <w:rsid w:val="00337006"/>
    <w:rsid w:val="00337F49"/>
    <w:rsid w:val="00340A3F"/>
    <w:rsid w:val="00341F23"/>
    <w:rsid w:val="00346165"/>
    <w:rsid w:val="00353939"/>
    <w:rsid w:val="00353CA5"/>
    <w:rsid w:val="00356062"/>
    <w:rsid w:val="00357940"/>
    <w:rsid w:val="00360C84"/>
    <w:rsid w:val="0037200B"/>
    <w:rsid w:val="003742A6"/>
    <w:rsid w:val="003751F6"/>
    <w:rsid w:val="00376C2A"/>
    <w:rsid w:val="0037702F"/>
    <w:rsid w:val="00385304"/>
    <w:rsid w:val="0039064F"/>
    <w:rsid w:val="00393504"/>
    <w:rsid w:val="003966EA"/>
    <w:rsid w:val="00396BE6"/>
    <w:rsid w:val="003972E4"/>
    <w:rsid w:val="003979E2"/>
    <w:rsid w:val="003A2193"/>
    <w:rsid w:val="003A2F83"/>
    <w:rsid w:val="003A3157"/>
    <w:rsid w:val="003A34A5"/>
    <w:rsid w:val="003A6006"/>
    <w:rsid w:val="003A69BF"/>
    <w:rsid w:val="003A6F88"/>
    <w:rsid w:val="003B02E7"/>
    <w:rsid w:val="003B048D"/>
    <w:rsid w:val="003B04DF"/>
    <w:rsid w:val="003B10B7"/>
    <w:rsid w:val="003B22CF"/>
    <w:rsid w:val="003B4687"/>
    <w:rsid w:val="003B4DA7"/>
    <w:rsid w:val="003B651D"/>
    <w:rsid w:val="003C15D0"/>
    <w:rsid w:val="003C2A9D"/>
    <w:rsid w:val="003C2E84"/>
    <w:rsid w:val="003C39BB"/>
    <w:rsid w:val="003C425B"/>
    <w:rsid w:val="003C64F7"/>
    <w:rsid w:val="003C6F55"/>
    <w:rsid w:val="003D3A59"/>
    <w:rsid w:val="003D4698"/>
    <w:rsid w:val="003D4DAA"/>
    <w:rsid w:val="003D5356"/>
    <w:rsid w:val="003D5911"/>
    <w:rsid w:val="003D717F"/>
    <w:rsid w:val="003E378A"/>
    <w:rsid w:val="003E3808"/>
    <w:rsid w:val="003E38A7"/>
    <w:rsid w:val="003E6B92"/>
    <w:rsid w:val="003E6F33"/>
    <w:rsid w:val="003F7411"/>
    <w:rsid w:val="00401D8E"/>
    <w:rsid w:val="0040347D"/>
    <w:rsid w:val="004051FE"/>
    <w:rsid w:val="004053D3"/>
    <w:rsid w:val="00406BFF"/>
    <w:rsid w:val="00410C49"/>
    <w:rsid w:val="00411400"/>
    <w:rsid w:val="00414ED3"/>
    <w:rsid w:val="004160E1"/>
    <w:rsid w:val="00416B27"/>
    <w:rsid w:val="00421078"/>
    <w:rsid w:val="00421EE9"/>
    <w:rsid w:val="004255D5"/>
    <w:rsid w:val="00431EE9"/>
    <w:rsid w:val="00433055"/>
    <w:rsid w:val="00433317"/>
    <w:rsid w:val="004359CA"/>
    <w:rsid w:val="00436FF5"/>
    <w:rsid w:val="0044009D"/>
    <w:rsid w:val="004404E6"/>
    <w:rsid w:val="00441ECA"/>
    <w:rsid w:val="00442072"/>
    <w:rsid w:val="00443093"/>
    <w:rsid w:val="00443830"/>
    <w:rsid w:val="00444428"/>
    <w:rsid w:val="00447020"/>
    <w:rsid w:val="004479F9"/>
    <w:rsid w:val="00450F68"/>
    <w:rsid w:val="004526A1"/>
    <w:rsid w:val="00453775"/>
    <w:rsid w:val="00455F38"/>
    <w:rsid w:val="00457A71"/>
    <w:rsid w:val="0046256A"/>
    <w:rsid w:val="0046343F"/>
    <w:rsid w:val="00463DCC"/>
    <w:rsid w:val="00465286"/>
    <w:rsid w:val="00465E53"/>
    <w:rsid w:val="00467F32"/>
    <w:rsid w:val="00470CDE"/>
    <w:rsid w:val="00471586"/>
    <w:rsid w:val="004735F5"/>
    <w:rsid w:val="00474200"/>
    <w:rsid w:val="00480A72"/>
    <w:rsid w:val="0048203A"/>
    <w:rsid w:val="004827EC"/>
    <w:rsid w:val="004836B7"/>
    <w:rsid w:val="00483D32"/>
    <w:rsid w:val="00483EF4"/>
    <w:rsid w:val="004855FC"/>
    <w:rsid w:val="004877B1"/>
    <w:rsid w:val="00490C3A"/>
    <w:rsid w:val="00494AD3"/>
    <w:rsid w:val="004A18BF"/>
    <w:rsid w:val="004A25C3"/>
    <w:rsid w:val="004A4B2D"/>
    <w:rsid w:val="004A516A"/>
    <w:rsid w:val="004A53D0"/>
    <w:rsid w:val="004A5D9F"/>
    <w:rsid w:val="004A672D"/>
    <w:rsid w:val="004A6C41"/>
    <w:rsid w:val="004B2F31"/>
    <w:rsid w:val="004B3EDE"/>
    <w:rsid w:val="004B4BA0"/>
    <w:rsid w:val="004C769F"/>
    <w:rsid w:val="004D0614"/>
    <w:rsid w:val="004D1623"/>
    <w:rsid w:val="004D1FDB"/>
    <w:rsid w:val="004D50C6"/>
    <w:rsid w:val="004D784A"/>
    <w:rsid w:val="004E2AE3"/>
    <w:rsid w:val="004F05D5"/>
    <w:rsid w:val="004F6FBC"/>
    <w:rsid w:val="00501148"/>
    <w:rsid w:val="00501FFD"/>
    <w:rsid w:val="00513E89"/>
    <w:rsid w:val="00514F48"/>
    <w:rsid w:val="00516456"/>
    <w:rsid w:val="005238E8"/>
    <w:rsid w:val="00525AED"/>
    <w:rsid w:val="005276A9"/>
    <w:rsid w:val="0053000F"/>
    <w:rsid w:val="00541AB6"/>
    <w:rsid w:val="00541DE8"/>
    <w:rsid w:val="0054396D"/>
    <w:rsid w:val="005455A9"/>
    <w:rsid w:val="005470A7"/>
    <w:rsid w:val="00547EC4"/>
    <w:rsid w:val="0055027C"/>
    <w:rsid w:val="005526E5"/>
    <w:rsid w:val="005528A1"/>
    <w:rsid w:val="0055356A"/>
    <w:rsid w:val="005706FD"/>
    <w:rsid w:val="00570E6E"/>
    <w:rsid w:val="005724E1"/>
    <w:rsid w:val="005728B2"/>
    <w:rsid w:val="0057549B"/>
    <w:rsid w:val="00575D94"/>
    <w:rsid w:val="00575EEE"/>
    <w:rsid w:val="0057609E"/>
    <w:rsid w:val="00576F4A"/>
    <w:rsid w:val="0058095F"/>
    <w:rsid w:val="0058197C"/>
    <w:rsid w:val="005825D6"/>
    <w:rsid w:val="00585823"/>
    <w:rsid w:val="00585B95"/>
    <w:rsid w:val="00587FB8"/>
    <w:rsid w:val="005902D3"/>
    <w:rsid w:val="00590BA0"/>
    <w:rsid w:val="005912CB"/>
    <w:rsid w:val="005918F2"/>
    <w:rsid w:val="00591921"/>
    <w:rsid w:val="00595357"/>
    <w:rsid w:val="005953C8"/>
    <w:rsid w:val="005A2066"/>
    <w:rsid w:val="005A274F"/>
    <w:rsid w:val="005A2D29"/>
    <w:rsid w:val="005A5D76"/>
    <w:rsid w:val="005A72EE"/>
    <w:rsid w:val="005A7A94"/>
    <w:rsid w:val="005B0DE0"/>
    <w:rsid w:val="005B1432"/>
    <w:rsid w:val="005B2F33"/>
    <w:rsid w:val="005B7B58"/>
    <w:rsid w:val="005C1973"/>
    <w:rsid w:val="005C291D"/>
    <w:rsid w:val="005C336C"/>
    <w:rsid w:val="005C49B3"/>
    <w:rsid w:val="005D59B3"/>
    <w:rsid w:val="005D6BBF"/>
    <w:rsid w:val="005D7016"/>
    <w:rsid w:val="005D7B58"/>
    <w:rsid w:val="005E70BD"/>
    <w:rsid w:val="005F2F17"/>
    <w:rsid w:val="005F3DA1"/>
    <w:rsid w:val="005F4D3F"/>
    <w:rsid w:val="005F657A"/>
    <w:rsid w:val="005F6C10"/>
    <w:rsid w:val="00607CB4"/>
    <w:rsid w:val="006117C9"/>
    <w:rsid w:val="00611D15"/>
    <w:rsid w:val="00613B3A"/>
    <w:rsid w:val="00617522"/>
    <w:rsid w:val="006251D7"/>
    <w:rsid w:val="006317C8"/>
    <w:rsid w:val="006358E8"/>
    <w:rsid w:val="00636B6D"/>
    <w:rsid w:val="00643603"/>
    <w:rsid w:val="00646675"/>
    <w:rsid w:val="006469BC"/>
    <w:rsid w:val="00650497"/>
    <w:rsid w:val="00650CA4"/>
    <w:rsid w:val="00651081"/>
    <w:rsid w:val="006510BD"/>
    <w:rsid w:val="0065203F"/>
    <w:rsid w:val="0065206D"/>
    <w:rsid w:val="00654129"/>
    <w:rsid w:val="00656136"/>
    <w:rsid w:val="00660484"/>
    <w:rsid w:val="00660F4B"/>
    <w:rsid w:val="0066352F"/>
    <w:rsid w:val="006641FE"/>
    <w:rsid w:val="006664D9"/>
    <w:rsid w:val="00666543"/>
    <w:rsid w:val="00667F61"/>
    <w:rsid w:val="006711A5"/>
    <w:rsid w:val="00671DF0"/>
    <w:rsid w:val="006721E5"/>
    <w:rsid w:val="00672842"/>
    <w:rsid w:val="0068534C"/>
    <w:rsid w:val="00687515"/>
    <w:rsid w:val="00690170"/>
    <w:rsid w:val="006950AB"/>
    <w:rsid w:val="006A0347"/>
    <w:rsid w:val="006A185E"/>
    <w:rsid w:val="006A3FC3"/>
    <w:rsid w:val="006A4572"/>
    <w:rsid w:val="006B06B2"/>
    <w:rsid w:val="006B323D"/>
    <w:rsid w:val="006B7900"/>
    <w:rsid w:val="006B7B1A"/>
    <w:rsid w:val="006C0836"/>
    <w:rsid w:val="006C0AAE"/>
    <w:rsid w:val="006C0ECB"/>
    <w:rsid w:val="006C2C92"/>
    <w:rsid w:val="006C3423"/>
    <w:rsid w:val="006C4AF6"/>
    <w:rsid w:val="006C4DFE"/>
    <w:rsid w:val="006C5801"/>
    <w:rsid w:val="006C7801"/>
    <w:rsid w:val="006D0250"/>
    <w:rsid w:val="006D3420"/>
    <w:rsid w:val="006D3E60"/>
    <w:rsid w:val="006D4090"/>
    <w:rsid w:val="006D6EEA"/>
    <w:rsid w:val="006D772C"/>
    <w:rsid w:val="006E0190"/>
    <w:rsid w:val="006E01D7"/>
    <w:rsid w:val="006E0A7E"/>
    <w:rsid w:val="006E1BC4"/>
    <w:rsid w:val="006E49EF"/>
    <w:rsid w:val="006E6198"/>
    <w:rsid w:val="006E75C7"/>
    <w:rsid w:val="006F0461"/>
    <w:rsid w:val="006F11C8"/>
    <w:rsid w:val="006F1E2C"/>
    <w:rsid w:val="006F590E"/>
    <w:rsid w:val="006F63EE"/>
    <w:rsid w:val="006F64C5"/>
    <w:rsid w:val="006F7549"/>
    <w:rsid w:val="00701411"/>
    <w:rsid w:val="00701571"/>
    <w:rsid w:val="00702C4F"/>
    <w:rsid w:val="007046F8"/>
    <w:rsid w:val="007056A7"/>
    <w:rsid w:val="00706010"/>
    <w:rsid w:val="007073AC"/>
    <w:rsid w:val="00710189"/>
    <w:rsid w:val="00711BDE"/>
    <w:rsid w:val="0072069E"/>
    <w:rsid w:val="0072194B"/>
    <w:rsid w:val="00721F83"/>
    <w:rsid w:val="00722AB8"/>
    <w:rsid w:val="00722FAB"/>
    <w:rsid w:val="00725C97"/>
    <w:rsid w:val="007266FC"/>
    <w:rsid w:val="00730845"/>
    <w:rsid w:val="00731382"/>
    <w:rsid w:val="00733C4F"/>
    <w:rsid w:val="00735DE9"/>
    <w:rsid w:val="007361D5"/>
    <w:rsid w:val="007373F0"/>
    <w:rsid w:val="00737931"/>
    <w:rsid w:val="007449AA"/>
    <w:rsid w:val="00745138"/>
    <w:rsid w:val="00746738"/>
    <w:rsid w:val="007475A4"/>
    <w:rsid w:val="00747F9B"/>
    <w:rsid w:val="00750219"/>
    <w:rsid w:val="007518D1"/>
    <w:rsid w:val="0075211F"/>
    <w:rsid w:val="00754D12"/>
    <w:rsid w:val="0075582C"/>
    <w:rsid w:val="0076313F"/>
    <w:rsid w:val="00764285"/>
    <w:rsid w:val="00764506"/>
    <w:rsid w:val="007656FF"/>
    <w:rsid w:val="0077650F"/>
    <w:rsid w:val="00786C25"/>
    <w:rsid w:val="007877CC"/>
    <w:rsid w:val="00797DCB"/>
    <w:rsid w:val="007A0BF2"/>
    <w:rsid w:val="007A0D35"/>
    <w:rsid w:val="007A43FC"/>
    <w:rsid w:val="007B0083"/>
    <w:rsid w:val="007B024D"/>
    <w:rsid w:val="007B1C1F"/>
    <w:rsid w:val="007B56B0"/>
    <w:rsid w:val="007B5BAE"/>
    <w:rsid w:val="007B6450"/>
    <w:rsid w:val="007C06B3"/>
    <w:rsid w:val="007C0D18"/>
    <w:rsid w:val="007C2819"/>
    <w:rsid w:val="007C4429"/>
    <w:rsid w:val="007C569C"/>
    <w:rsid w:val="007D40F4"/>
    <w:rsid w:val="007D43E0"/>
    <w:rsid w:val="007D4C3B"/>
    <w:rsid w:val="007D68B1"/>
    <w:rsid w:val="007D7132"/>
    <w:rsid w:val="007E2981"/>
    <w:rsid w:val="007E2FCE"/>
    <w:rsid w:val="007E7A20"/>
    <w:rsid w:val="007F27F9"/>
    <w:rsid w:val="007F2BA1"/>
    <w:rsid w:val="008068C1"/>
    <w:rsid w:val="008179CB"/>
    <w:rsid w:val="0082037A"/>
    <w:rsid w:val="00820424"/>
    <w:rsid w:val="00821C44"/>
    <w:rsid w:val="0082328C"/>
    <w:rsid w:val="00826BB0"/>
    <w:rsid w:val="0083348C"/>
    <w:rsid w:val="00833587"/>
    <w:rsid w:val="00834551"/>
    <w:rsid w:val="00836DEF"/>
    <w:rsid w:val="00842C21"/>
    <w:rsid w:val="0084327D"/>
    <w:rsid w:val="008546C3"/>
    <w:rsid w:val="00854BA8"/>
    <w:rsid w:val="008554EE"/>
    <w:rsid w:val="0085563F"/>
    <w:rsid w:val="00860ED8"/>
    <w:rsid w:val="00866BD6"/>
    <w:rsid w:val="00866CF0"/>
    <w:rsid w:val="00870E86"/>
    <w:rsid w:val="008735E0"/>
    <w:rsid w:val="00874454"/>
    <w:rsid w:val="00876332"/>
    <w:rsid w:val="0088046D"/>
    <w:rsid w:val="0088644F"/>
    <w:rsid w:val="00887C91"/>
    <w:rsid w:val="00891018"/>
    <w:rsid w:val="008913A2"/>
    <w:rsid w:val="00894068"/>
    <w:rsid w:val="00896E2D"/>
    <w:rsid w:val="008A08AD"/>
    <w:rsid w:val="008A1967"/>
    <w:rsid w:val="008A22D8"/>
    <w:rsid w:val="008A3792"/>
    <w:rsid w:val="008A40D7"/>
    <w:rsid w:val="008A4F63"/>
    <w:rsid w:val="008A52BF"/>
    <w:rsid w:val="008B1A1C"/>
    <w:rsid w:val="008B5AB8"/>
    <w:rsid w:val="008C0A73"/>
    <w:rsid w:val="008C160B"/>
    <w:rsid w:val="008C2081"/>
    <w:rsid w:val="008C3823"/>
    <w:rsid w:val="008C5D3B"/>
    <w:rsid w:val="008C65CB"/>
    <w:rsid w:val="008D223D"/>
    <w:rsid w:val="008D2559"/>
    <w:rsid w:val="008D337C"/>
    <w:rsid w:val="008D538C"/>
    <w:rsid w:val="008E14A3"/>
    <w:rsid w:val="008E2116"/>
    <w:rsid w:val="008E522F"/>
    <w:rsid w:val="008F165A"/>
    <w:rsid w:val="008F1807"/>
    <w:rsid w:val="008F3124"/>
    <w:rsid w:val="00901103"/>
    <w:rsid w:val="0090175F"/>
    <w:rsid w:val="009057B1"/>
    <w:rsid w:val="00913468"/>
    <w:rsid w:val="00913568"/>
    <w:rsid w:val="00914533"/>
    <w:rsid w:val="00914776"/>
    <w:rsid w:val="009147BB"/>
    <w:rsid w:val="00921885"/>
    <w:rsid w:val="0092298C"/>
    <w:rsid w:val="00922F32"/>
    <w:rsid w:val="0092631F"/>
    <w:rsid w:val="00930F6B"/>
    <w:rsid w:val="00935A68"/>
    <w:rsid w:val="00943E4E"/>
    <w:rsid w:val="0095124A"/>
    <w:rsid w:val="0095239C"/>
    <w:rsid w:val="009533DC"/>
    <w:rsid w:val="009565D8"/>
    <w:rsid w:val="00956C9B"/>
    <w:rsid w:val="009572E2"/>
    <w:rsid w:val="00957C30"/>
    <w:rsid w:val="0096003C"/>
    <w:rsid w:val="00960208"/>
    <w:rsid w:val="00961C80"/>
    <w:rsid w:val="0096234E"/>
    <w:rsid w:val="00962769"/>
    <w:rsid w:val="00963281"/>
    <w:rsid w:val="0097141C"/>
    <w:rsid w:val="00971BEE"/>
    <w:rsid w:val="00972F2E"/>
    <w:rsid w:val="00976FE0"/>
    <w:rsid w:val="0097722B"/>
    <w:rsid w:val="009803F0"/>
    <w:rsid w:val="0098509A"/>
    <w:rsid w:val="009866B8"/>
    <w:rsid w:val="009869CC"/>
    <w:rsid w:val="00987227"/>
    <w:rsid w:val="009909B9"/>
    <w:rsid w:val="00991480"/>
    <w:rsid w:val="00994590"/>
    <w:rsid w:val="009A11DF"/>
    <w:rsid w:val="009A40EB"/>
    <w:rsid w:val="009A4708"/>
    <w:rsid w:val="009A5234"/>
    <w:rsid w:val="009A5711"/>
    <w:rsid w:val="009A5FC1"/>
    <w:rsid w:val="009A62C0"/>
    <w:rsid w:val="009B6526"/>
    <w:rsid w:val="009C2760"/>
    <w:rsid w:val="009C6B68"/>
    <w:rsid w:val="009C7374"/>
    <w:rsid w:val="009D1A84"/>
    <w:rsid w:val="009D3262"/>
    <w:rsid w:val="009D4B0E"/>
    <w:rsid w:val="009D4B64"/>
    <w:rsid w:val="009D60BF"/>
    <w:rsid w:val="009D614D"/>
    <w:rsid w:val="009E0566"/>
    <w:rsid w:val="009E2E1C"/>
    <w:rsid w:val="009E4EAE"/>
    <w:rsid w:val="009E68D8"/>
    <w:rsid w:val="009E707A"/>
    <w:rsid w:val="009E7FC2"/>
    <w:rsid w:val="009F2BB1"/>
    <w:rsid w:val="009F364F"/>
    <w:rsid w:val="009F38C1"/>
    <w:rsid w:val="009F65E4"/>
    <w:rsid w:val="009F7CD6"/>
    <w:rsid w:val="00A0157E"/>
    <w:rsid w:val="00A030E2"/>
    <w:rsid w:val="00A10D8A"/>
    <w:rsid w:val="00A15C02"/>
    <w:rsid w:val="00A16117"/>
    <w:rsid w:val="00A2225F"/>
    <w:rsid w:val="00A3016D"/>
    <w:rsid w:val="00A324AB"/>
    <w:rsid w:val="00A3375B"/>
    <w:rsid w:val="00A3377A"/>
    <w:rsid w:val="00A35341"/>
    <w:rsid w:val="00A40948"/>
    <w:rsid w:val="00A46D68"/>
    <w:rsid w:val="00A471F5"/>
    <w:rsid w:val="00A536EB"/>
    <w:rsid w:val="00A547FE"/>
    <w:rsid w:val="00A5523A"/>
    <w:rsid w:val="00A61C7A"/>
    <w:rsid w:val="00A64685"/>
    <w:rsid w:val="00A70A09"/>
    <w:rsid w:val="00A73C06"/>
    <w:rsid w:val="00A74712"/>
    <w:rsid w:val="00A75A4C"/>
    <w:rsid w:val="00A75D4F"/>
    <w:rsid w:val="00A766F4"/>
    <w:rsid w:val="00A81289"/>
    <w:rsid w:val="00A82376"/>
    <w:rsid w:val="00A934E0"/>
    <w:rsid w:val="00A936CB"/>
    <w:rsid w:val="00A93924"/>
    <w:rsid w:val="00A95A00"/>
    <w:rsid w:val="00A96CD6"/>
    <w:rsid w:val="00A97D7B"/>
    <w:rsid w:val="00AA21DC"/>
    <w:rsid w:val="00AA44CE"/>
    <w:rsid w:val="00AA61E5"/>
    <w:rsid w:val="00AA7B99"/>
    <w:rsid w:val="00AA7E09"/>
    <w:rsid w:val="00AB0CC0"/>
    <w:rsid w:val="00AB1FE9"/>
    <w:rsid w:val="00AB678B"/>
    <w:rsid w:val="00AB6B5B"/>
    <w:rsid w:val="00AB6BD6"/>
    <w:rsid w:val="00AC253F"/>
    <w:rsid w:val="00AC38CA"/>
    <w:rsid w:val="00AC3DAB"/>
    <w:rsid w:val="00AC4AA9"/>
    <w:rsid w:val="00AC7734"/>
    <w:rsid w:val="00AD3A31"/>
    <w:rsid w:val="00AD3EE3"/>
    <w:rsid w:val="00AD4618"/>
    <w:rsid w:val="00AD745B"/>
    <w:rsid w:val="00AE5B66"/>
    <w:rsid w:val="00AF0231"/>
    <w:rsid w:val="00AF1AFB"/>
    <w:rsid w:val="00AF480C"/>
    <w:rsid w:val="00AF59AB"/>
    <w:rsid w:val="00B003C7"/>
    <w:rsid w:val="00B078DE"/>
    <w:rsid w:val="00B1152B"/>
    <w:rsid w:val="00B120DC"/>
    <w:rsid w:val="00B147DA"/>
    <w:rsid w:val="00B17AE4"/>
    <w:rsid w:val="00B207A7"/>
    <w:rsid w:val="00B207F8"/>
    <w:rsid w:val="00B2602D"/>
    <w:rsid w:val="00B2723E"/>
    <w:rsid w:val="00B3478F"/>
    <w:rsid w:val="00B4008F"/>
    <w:rsid w:val="00B41D4E"/>
    <w:rsid w:val="00B43FEA"/>
    <w:rsid w:val="00B45747"/>
    <w:rsid w:val="00B46EC2"/>
    <w:rsid w:val="00B4795A"/>
    <w:rsid w:val="00B50025"/>
    <w:rsid w:val="00B5241C"/>
    <w:rsid w:val="00B572DA"/>
    <w:rsid w:val="00B61819"/>
    <w:rsid w:val="00B61E82"/>
    <w:rsid w:val="00B64A0E"/>
    <w:rsid w:val="00B70852"/>
    <w:rsid w:val="00B70DAC"/>
    <w:rsid w:val="00B72D23"/>
    <w:rsid w:val="00B73422"/>
    <w:rsid w:val="00B76F6D"/>
    <w:rsid w:val="00B77A4D"/>
    <w:rsid w:val="00B806C5"/>
    <w:rsid w:val="00B80A03"/>
    <w:rsid w:val="00B80FAE"/>
    <w:rsid w:val="00B81CC2"/>
    <w:rsid w:val="00B82DE4"/>
    <w:rsid w:val="00B832A5"/>
    <w:rsid w:val="00B83FC7"/>
    <w:rsid w:val="00B855CC"/>
    <w:rsid w:val="00B8610E"/>
    <w:rsid w:val="00B875E4"/>
    <w:rsid w:val="00B87DAE"/>
    <w:rsid w:val="00B90D8A"/>
    <w:rsid w:val="00B92783"/>
    <w:rsid w:val="00B97716"/>
    <w:rsid w:val="00BA40C7"/>
    <w:rsid w:val="00BA6647"/>
    <w:rsid w:val="00BA7BD7"/>
    <w:rsid w:val="00BB5674"/>
    <w:rsid w:val="00BB5AE5"/>
    <w:rsid w:val="00BB6BFD"/>
    <w:rsid w:val="00BB6F01"/>
    <w:rsid w:val="00BC13EA"/>
    <w:rsid w:val="00BC1A11"/>
    <w:rsid w:val="00BC4304"/>
    <w:rsid w:val="00BC4A6D"/>
    <w:rsid w:val="00BD62CD"/>
    <w:rsid w:val="00BD6A0D"/>
    <w:rsid w:val="00BD7D7D"/>
    <w:rsid w:val="00BE1532"/>
    <w:rsid w:val="00BE48F5"/>
    <w:rsid w:val="00BE6A09"/>
    <w:rsid w:val="00BF2479"/>
    <w:rsid w:val="00BF490B"/>
    <w:rsid w:val="00BF6ABE"/>
    <w:rsid w:val="00C0248B"/>
    <w:rsid w:val="00C052C5"/>
    <w:rsid w:val="00C062D2"/>
    <w:rsid w:val="00C12E95"/>
    <w:rsid w:val="00C13CAA"/>
    <w:rsid w:val="00C14805"/>
    <w:rsid w:val="00C20F46"/>
    <w:rsid w:val="00C21FE5"/>
    <w:rsid w:val="00C278EE"/>
    <w:rsid w:val="00C30B95"/>
    <w:rsid w:val="00C31C70"/>
    <w:rsid w:val="00C3636F"/>
    <w:rsid w:val="00C3757B"/>
    <w:rsid w:val="00C4010A"/>
    <w:rsid w:val="00C40E8E"/>
    <w:rsid w:val="00C419B4"/>
    <w:rsid w:val="00C42EA8"/>
    <w:rsid w:val="00C43FF6"/>
    <w:rsid w:val="00C44D53"/>
    <w:rsid w:val="00C45E89"/>
    <w:rsid w:val="00C47974"/>
    <w:rsid w:val="00C52232"/>
    <w:rsid w:val="00C538C0"/>
    <w:rsid w:val="00C55C21"/>
    <w:rsid w:val="00C57558"/>
    <w:rsid w:val="00C5797E"/>
    <w:rsid w:val="00C611BA"/>
    <w:rsid w:val="00C638CF"/>
    <w:rsid w:val="00C64668"/>
    <w:rsid w:val="00C64F8A"/>
    <w:rsid w:val="00C6516A"/>
    <w:rsid w:val="00C65682"/>
    <w:rsid w:val="00C66345"/>
    <w:rsid w:val="00C669F5"/>
    <w:rsid w:val="00C67443"/>
    <w:rsid w:val="00C67725"/>
    <w:rsid w:val="00C7500E"/>
    <w:rsid w:val="00C7631A"/>
    <w:rsid w:val="00C76D66"/>
    <w:rsid w:val="00C81722"/>
    <w:rsid w:val="00C81C7D"/>
    <w:rsid w:val="00C826D4"/>
    <w:rsid w:val="00C8584E"/>
    <w:rsid w:val="00C923B4"/>
    <w:rsid w:val="00C9285B"/>
    <w:rsid w:val="00C94C87"/>
    <w:rsid w:val="00C97692"/>
    <w:rsid w:val="00C97B57"/>
    <w:rsid w:val="00C97F1E"/>
    <w:rsid w:val="00CA1DCD"/>
    <w:rsid w:val="00CB29B2"/>
    <w:rsid w:val="00CB30EE"/>
    <w:rsid w:val="00CB5925"/>
    <w:rsid w:val="00CB5FDE"/>
    <w:rsid w:val="00CB67E4"/>
    <w:rsid w:val="00CB757B"/>
    <w:rsid w:val="00CC1986"/>
    <w:rsid w:val="00CC268C"/>
    <w:rsid w:val="00CC77F5"/>
    <w:rsid w:val="00CD5A97"/>
    <w:rsid w:val="00CE1116"/>
    <w:rsid w:val="00CE2194"/>
    <w:rsid w:val="00CE2BCD"/>
    <w:rsid w:val="00CE624E"/>
    <w:rsid w:val="00CF1583"/>
    <w:rsid w:val="00CF34EE"/>
    <w:rsid w:val="00CF39CE"/>
    <w:rsid w:val="00CF5F3F"/>
    <w:rsid w:val="00CF71D7"/>
    <w:rsid w:val="00CF73D0"/>
    <w:rsid w:val="00D00809"/>
    <w:rsid w:val="00D052F5"/>
    <w:rsid w:val="00D05824"/>
    <w:rsid w:val="00D0731F"/>
    <w:rsid w:val="00D15542"/>
    <w:rsid w:val="00D172A2"/>
    <w:rsid w:val="00D21057"/>
    <w:rsid w:val="00D2183E"/>
    <w:rsid w:val="00D22705"/>
    <w:rsid w:val="00D23E7C"/>
    <w:rsid w:val="00D24246"/>
    <w:rsid w:val="00D24C2F"/>
    <w:rsid w:val="00D27C91"/>
    <w:rsid w:val="00D32EE9"/>
    <w:rsid w:val="00D34C82"/>
    <w:rsid w:val="00D34DC1"/>
    <w:rsid w:val="00D36C7D"/>
    <w:rsid w:val="00D41A8B"/>
    <w:rsid w:val="00D4345F"/>
    <w:rsid w:val="00D4628F"/>
    <w:rsid w:val="00D4703B"/>
    <w:rsid w:val="00D56CD4"/>
    <w:rsid w:val="00D56DBA"/>
    <w:rsid w:val="00D56E7F"/>
    <w:rsid w:val="00D57123"/>
    <w:rsid w:val="00D60455"/>
    <w:rsid w:val="00D616BE"/>
    <w:rsid w:val="00D654CD"/>
    <w:rsid w:val="00D74381"/>
    <w:rsid w:val="00D76782"/>
    <w:rsid w:val="00D778AC"/>
    <w:rsid w:val="00D80707"/>
    <w:rsid w:val="00D8250E"/>
    <w:rsid w:val="00D828F8"/>
    <w:rsid w:val="00D8680D"/>
    <w:rsid w:val="00D87555"/>
    <w:rsid w:val="00D914EA"/>
    <w:rsid w:val="00D91673"/>
    <w:rsid w:val="00D934A4"/>
    <w:rsid w:val="00D9517C"/>
    <w:rsid w:val="00DA1B7C"/>
    <w:rsid w:val="00DA40A3"/>
    <w:rsid w:val="00DA54E6"/>
    <w:rsid w:val="00DA67A0"/>
    <w:rsid w:val="00DB0073"/>
    <w:rsid w:val="00DB112A"/>
    <w:rsid w:val="00DB3D3A"/>
    <w:rsid w:val="00DB4339"/>
    <w:rsid w:val="00DB622D"/>
    <w:rsid w:val="00DB64D1"/>
    <w:rsid w:val="00DC087F"/>
    <w:rsid w:val="00DC2453"/>
    <w:rsid w:val="00DC51AB"/>
    <w:rsid w:val="00DD3AAD"/>
    <w:rsid w:val="00DD4EE2"/>
    <w:rsid w:val="00DD7FD2"/>
    <w:rsid w:val="00DE2CD1"/>
    <w:rsid w:val="00DE715D"/>
    <w:rsid w:val="00DF1D3C"/>
    <w:rsid w:val="00DF200F"/>
    <w:rsid w:val="00DF7C54"/>
    <w:rsid w:val="00E104DD"/>
    <w:rsid w:val="00E108A2"/>
    <w:rsid w:val="00E10DA5"/>
    <w:rsid w:val="00E113CE"/>
    <w:rsid w:val="00E11D28"/>
    <w:rsid w:val="00E1388F"/>
    <w:rsid w:val="00E15D82"/>
    <w:rsid w:val="00E2196B"/>
    <w:rsid w:val="00E2267A"/>
    <w:rsid w:val="00E23238"/>
    <w:rsid w:val="00E323A8"/>
    <w:rsid w:val="00E33E9A"/>
    <w:rsid w:val="00E35848"/>
    <w:rsid w:val="00E37680"/>
    <w:rsid w:val="00E40F1E"/>
    <w:rsid w:val="00E43888"/>
    <w:rsid w:val="00E442E1"/>
    <w:rsid w:val="00E52231"/>
    <w:rsid w:val="00E53073"/>
    <w:rsid w:val="00E561E2"/>
    <w:rsid w:val="00E608EB"/>
    <w:rsid w:val="00E6202E"/>
    <w:rsid w:val="00E63DA4"/>
    <w:rsid w:val="00E64B5E"/>
    <w:rsid w:val="00E6575B"/>
    <w:rsid w:val="00E70D73"/>
    <w:rsid w:val="00E74534"/>
    <w:rsid w:val="00E7641E"/>
    <w:rsid w:val="00E779A8"/>
    <w:rsid w:val="00E77B95"/>
    <w:rsid w:val="00E82463"/>
    <w:rsid w:val="00E8298A"/>
    <w:rsid w:val="00E8347A"/>
    <w:rsid w:val="00E86FBD"/>
    <w:rsid w:val="00E9075E"/>
    <w:rsid w:val="00E94573"/>
    <w:rsid w:val="00E96F57"/>
    <w:rsid w:val="00EA55B6"/>
    <w:rsid w:val="00EA6E90"/>
    <w:rsid w:val="00EB1611"/>
    <w:rsid w:val="00EB47BC"/>
    <w:rsid w:val="00EC053B"/>
    <w:rsid w:val="00EC0E27"/>
    <w:rsid w:val="00EC3B9D"/>
    <w:rsid w:val="00EC4205"/>
    <w:rsid w:val="00EC79F7"/>
    <w:rsid w:val="00ED0645"/>
    <w:rsid w:val="00ED0B1E"/>
    <w:rsid w:val="00ED464A"/>
    <w:rsid w:val="00ED509C"/>
    <w:rsid w:val="00ED75F4"/>
    <w:rsid w:val="00ED7B50"/>
    <w:rsid w:val="00EE297B"/>
    <w:rsid w:val="00EE42DB"/>
    <w:rsid w:val="00EE590D"/>
    <w:rsid w:val="00EF252E"/>
    <w:rsid w:val="00F00E46"/>
    <w:rsid w:val="00F011C9"/>
    <w:rsid w:val="00F012F6"/>
    <w:rsid w:val="00F01C9A"/>
    <w:rsid w:val="00F03D17"/>
    <w:rsid w:val="00F04179"/>
    <w:rsid w:val="00F05E0D"/>
    <w:rsid w:val="00F065B1"/>
    <w:rsid w:val="00F103A7"/>
    <w:rsid w:val="00F1267E"/>
    <w:rsid w:val="00F130FD"/>
    <w:rsid w:val="00F14AA5"/>
    <w:rsid w:val="00F171CA"/>
    <w:rsid w:val="00F20E97"/>
    <w:rsid w:val="00F264DB"/>
    <w:rsid w:val="00F317C9"/>
    <w:rsid w:val="00F347DC"/>
    <w:rsid w:val="00F351D6"/>
    <w:rsid w:val="00F35EBC"/>
    <w:rsid w:val="00F3653F"/>
    <w:rsid w:val="00F40E0F"/>
    <w:rsid w:val="00F40F80"/>
    <w:rsid w:val="00F43207"/>
    <w:rsid w:val="00F461B1"/>
    <w:rsid w:val="00F46BB6"/>
    <w:rsid w:val="00F5228F"/>
    <w:rsid w:val="00F57BC6"/>
    <w:rsid w:val="00F60FC4"/>
    <w:rsid w:val="00F62104"/>
    <w:rsid w:val="00F6259A"/>
    <w:rsid w:val="00F65F06"/>
    <w:rsid w:val="00F6661F"/>
    <w:rsid w:val="00F70CD5"/>
    <w:rsid w:val="00F71462"/>
    <w:rsid w:val="00F71E1D"/>
    <w:rsid w:val="00F7434C"/>
    <w:rsid w:val="00F74368"/>
    <w:rsid w:val="00F76620"/>
    <w:rsid w:val="00F825FC"/>
    <w:rsid w:val="00F8494A"/>
    <w:rsid w:val="00F84B53"/>
    <w:rsid w:val="00F86B3D"/>
    <w:rsid w:val="00F93FA0"/>
    <w:rsid w:val="00F94A92"/>
    <w:rsid w:val="00F9634F"/>
    <w:rsid w:val="00FA0F85"/>
    <w:rsid w:val="00FA2A5E"/>
    <w:rsid w:val="00FA5964"/>
    <w:rsid w:val="00FA5EA2"/>
    <w:rsid w:val="00FB02C4"/>
    <w:rsid w:val="00FB3458"/>
    <w:rsid w:val="00FB628B"/>
    <w:rsid w:val="00FB6A43"/>
    <w:rsid w:val="00FC1DCD"/>
    <w:rsid w:val="00FC227A"/>
    <w:rsid w:val="00FC3C9F"/>
    <w:rsid w:val="00FC3F35"/>
    <w:rsid w:val="00FC47D9"/>
    <w:rsid w:val="00FC6FBF"/>
    <w:rsid w:val="00FC7A02"/>
    <w:rsid w:val="00FD05B1"/>
    <w:rsid w:val="00FD19A2"/>
    <w:rsid w:val="00FD277A"/>
    <w:rsid w:val="00FD33FA"/>
    <w:rsid w:val="00FD3694"/>
    <w:rsid w:val="00FD4376"/>
    <w:rsid w:val="00FD4EB0"/>
    <w:rsid w:val="00FD61C4"/>
    <w:rsid w:val="00FE2581"/>
    <w:rsid w:val="00FE323F"/>
    <w:rsid w:val="00FE4535"/>
    <w:rsid w:val="00FE5BC9"/>
    <w:rsid w:val="00FF0638"/>
    <w:rsid w:val="00FF131E"/>
    <w:rsid w:val="00FF21A3"/>
    <w:rsid w:val="00FF2A43"/>
    <w:rsid w:val="00FF6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6D0A7"/>
  <w15:docId w15:val="{42246A03-9B6E-4108-97D8-87EF288F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E0381"/>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link w:val="10"/>
    <w:uiPriority w:val="1"/>
    <w:qFormat/>
    <w:rsid w:val="00F012F6"/>
    <w:pPr>
      <w:autoSpaceDE w:val="0"/>
      <w:autoSpaceDN w:val="0"/>
      <w:ind w:left="382" w:right="415"/>
      <w:jc w:val="center"/>
      <w:outlineLvl w:val="0"/>
    </w:pPr>
    <w:rPr>
      <w:rFonts w:ascii="Times New Roman" w:eastAsia="Times New Roman" w:hAnsi="Times New Roman" w:cs="Times New Roman"/>
      <w:b/>
      <w:bCs/>
      <w:color w:val="auto"/>
      <w:sz w:val="28"/>
      <w:szCs w:val="28"/>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pPr>
  </w:style>
  <w:style w:type="character" w:customStyle="1" w:styleId="a4">
    <w:name w:val="Верхний колонтитул Знак"/>
    <w:basedOn w:val="a0"/>
    <w:link w:val="a3"/>
    <w:uiPriority w:val="99"/>
  </w:style>
  <w:style w:type="paragraph" w:styleId="a5">
    <w:name w:val="footer"/>
    <w:basedOn w:val="a"/>
    <w:link w:val="a6"/>
    <w:uiPriority w:val="99"/>
    <w:unhideWhenUsed/>
    <w:pPr>
      <w:tabs>
        <w:tab w:val="center" w:pos="4677"/>
        <w:tab w:val="right" w:pos="9355"/>
      </w:tabs>
    </w:pPr>
  </w:style>
  <w:style w:type="character" w:customStyle="1" w:styleId="a6">
    <w:name w:val="Нижний колонтитул Знак"/>
    <w:basedOn w:val="a0"/>
    <w:link w:val="a5"/>
    <w:uiPriority w:val="99"/>
  </w:style>
  <w:style w:type="character" w:customStyle="1" w:styleId="a7">
    <w:name w:val="Сноска_"/>
    <w:basedOn w:val="a0"/>
    <w:link w:val="a8"/>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2"/>
    <w:qFormat/>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Pr>
      <w:rFonts w:ascii="Arial" w:eastAsia="Arial" w:hAnsi="Arial" w:cs="Arial"/>
      <w:color w:val="3B3B3B"/>
      <w:sz w:val="14"/>
      <w:szCs w:val="14"/>
      <w:shd w:val="clear" w:color="auto" w:fill="FFFFFF"/>
    </w:rPr>
  </w:style>
  <w:style w:type="character" w:customStyle="1" w:styleId="2">
    <w:name w:val="Основной текст (2)_"/>
    <w:basedOn w:val="a0"/>
    <w:link w:val="20"/>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Pr>
      <w:rFonts w:ascii="Times New Roman" w:eastAsia="Times New Roman" w:hAnsi="Times New Roman" w:cs="Times New Roman"/>
      <w:sz w:val="28"/>
      <w:szCs w:val="28"/>
      <w:shd w:val="clear" w:color="auto" w:fill="FFFFFF"/>
    </w:rPr>
  </w:style>
  <w:style w:type="character" w:customStyle="1" w:styleId="13">
    <w:name w:val="Заголовок №1_"/>
    <w:basedOn w:val="a0"/>
    <w:link w:val="14"/>
    <w:rPr>
      <w:rFonts w:ascii="Arial" w:eastAsia="Arial" w:hAnsi="Arial" w:cs="Arial"/>
      <w:sz w:val="28"/>
      <w:szCs w:val="28"/>
      <w:shd w:val="clear" w:color="auto" w:fill="FFFFFF"/>
    </w:rPr>
  </w:style>
  <w:style w:type="character" w:customStyle="1" w:styleId="ae">
    <w:name w:val="Колонтитул_"/>
    <w:basedOn w:val="a0"/>
    <w:link w:val="af"/>
    <w:rPr>
      <w:rFonts w:ascii="Times New Roman" w:eastAsia="Times New Roman" w:hAnsi="Times New Roman" w:cs="Times New Roman"/>
      <w:shd w:val="clear" w:color="auto" w:fill="FFFFFF"/>
    </w:rPr>
  </w:style>
  <w:style w:type="character" w:customStyle="1" w:styleId="af0">
    <w:name w:val="Подпись к таблице_"/>
    <w:basedOn w:val="a0"/>
    <w:link w:val="af1"/>
    <w:rPr>
      <w:rFonts w:ascii="Times New Roman" w:eastAsia="Times New Roman" w:hAnsi="Times New Roman" w:cs="Times New Roman"/>
      <w:b/>
      <w:bCs/>
      <w:shd w:val="clear" w:color="auto" w:fill="FFFFFF"/>
    </w:rPr>
  </w:style>
  <w:style w:type="character" w:customStyle="1" w:styleId="af2">
    <w:name w:val="Оглавление_"/>
    <w:basedOn w:val="a0"/>
    <w:link w:val="af3"/>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Pr>
      <w:rFonts w:ascii="Arial" w:eastAsia="Arial" w:hAnsi="Arial" w:cs="Arial"/>
      <w:sz w:val="20"/>
      <w:szCs w:val="20"/>
      <w:shd w:val="clear" w:color="auto" w:fill="FFFFFF"/>
    </w:rPr>
  </w:style>
  <w:style w:type="character" w:customStyle="1" w:styleId="9">
    <w:name w:val="Основной текст (9)_"/>
    <w:basedOn w:val="a0"/>
    <w:link w:val="90"/>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Pr>
      <w:rFonts w:ascii="Calibri" w:eastAsia="Calibri" w:hAnsi="Calibri" w:cs="Calibri"/>
      <w:sz w:val="28"/>
      <w:szCs w:val="28"/>
      <w:shd w:val="clear" w:color="auto" w:fill="FFFFFF"/>
    </w:rPr>
  </w:style>
  <w:style w:type="paragraph" w:customStyle="1" w:styleId="a8">
    <w:name w:val="Сноска"/>
    <w:basedOn w:val="a"/>
    <w:link w:val="a7"/>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2">
    <w:name w:val="Основной текст1"/>
    <w:basedOn w:val="a"/>
    <w:link w:val="a9"/>
    <w:qFormat/>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4">
    <w:name w:val="Заголовок №1"/>
    <w:basedOn w:val="a"/>
    <w:link w:val="13"/>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Pr>
      <w:rFonts w:ascii="Segoe UI" w:hAnsi="Segoe UI" w:cs="Segoe UI"/>
      <w:sz w:val="18"/>
      <w:szCs w:val="18"/>
    </w:rPr>
  </w:style>
  <w:style w:type="character" w:customStyle="1" w:styleId="af5">
    <w:name w:val="Текст выноски Знак"/>
    <w:basedOn w:val="a0"/>
    <w:link w:val="af4"/>
    <w:uiPriority w:val="99"/>
    <w:semiHidden/>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rPr>
      <w:sz w:val="20"/>
      <w:szCs w:val="20"/>
    </w:rPr>
  </w:style>
  <w:style w:type="character" w:customStyle="1" w:styleId="af8">
    <w:name w:val="Текст примечания Знак"/>
    <w:basedOn w:val="a0"/>
    <w:link w:val="af7"/>
    <w:uiPriority w:val="99"/>
    <w:semiHidden/>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Pr>
      <w:sz w:val="20"/>
      <w:szCs w:val="20"/>
    </w:rPr>
  </w:style>
  <w:style w:type="character" w:customStyle="1" w:styleId="afc">
    <w:name w:val="Текст концевой сноски Знак"/>
    <w:basedOn w:val="a0"/>
    <w:link w:val="afb"/>
    <w:uiPriority w:val="99"/>
    <w:semiHidden/>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Pr>
      <w:vertAlign w:val="superscript"/>
    </w:rPr>
  </w:style>
  <w:style w:type="paragraph" w:styleId="afe">
    <w:name w:val="footnote text"/>
    <w:basedOn w:val="a"/>
    <w:link w:val="aff"/>
    <w:uiPriority w:val="99"/>
    <w:semiHidden/>
    <w:unhideWhenUsed/>
    <w:rPr>
      <w:sz w:val="20"/>
      <w:szCs w:val="20"/>
    </w:rPr>
  </w:style>
  <w:style w:type="character" w:customStyle="1" w:styleId="aff">
    <w:name w:val="Текст сноски Знак"/>
    <w:basedOn w:val="a0"/>
    <w:link w:val="afe"/>
    <w:uiPriority w:val="99"/>
    <w:semiHidden/>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Pr>
      <w:vertAlign w:val="superscript"/>
    </w:rPr>
  </w:style>
  <w:style w:type="paragraph" w:styleId="aff1">
    <w:name w:val="Normal (Web)"/>
    <w:basedOn w:val="a"/>
    <w:unhideWhenUsed/>
    <w:rPr>
      <w:rFonts w:ascii="Times New Roman" w:hAnsi="Times New Roman" w:cs="Times New Roman"/>
    </w:rPr>
  </w:style>
  <w:style w:type="paragraph" w:customStyle="1" w:styleId="2-">
    <w:name w:val="Рег. Заголовок 2-го уровня регламента"/>
    <w:basedOn w:val="a"/>
    <w:qFormat/>
    <w:pPr>
      <w:widowControl/>
      <w:numPr>
        <w:numId w:val="36"/>
      </w:numPr>
      <w:spacing w:before="360" w:after="240"/>
      <w:jc w:val="center"/>
      <w:outlineLvl w:val="1"/>
    </w:pPr>
    <w:rPr>
      <w:rFonts w:ascii="Times New Roman" w:eastAsia="Calibri" w:hAnsi="Times New Roman" w:cs="Times New Roman"/>
      <w:b/>
      <w:i/>
      <w:color w:val="auto"/>
      <w:sz w:val="28"/>
      <w:szCs w:val="28"/>
      <w:lang w:eastAsia="en-US" w:bidi="ar-SA"/>
    </w:rPr>
  </w:style>
  <w:style w:type="paragraph" w:customStyle="1" w:styleId="111">
    <w:name w:val="Рег. 1.1.1"/>
    <w:basedOn w:val="a"/>
    <w:qFormat/>
    <w:pPr>
      <w:widowControl/>
      <w:numPr>
        <w:ilvl w:val="2"/>
        <w:numId w:val="36"/>
      </w:numPr>
      <w:spacing w:line="276" w:lineRule="auto"/>
      <w:jc w:val="both"/>
    </w:pPr>
    <w:rPr>
      <w:rFonts w:ascii="Times New Roman" w:eastAsia="Calibri" w:hAnsi="Times New Roman" w:cs="Times New Roman"/>
      <w:color w:val="auto"/>
      <w:sz w:val="28"/>
      <w:szCs w:val="28"/>
      <w:lang w:eastAsia="en-US" w:bidi="ar-SA"/>
    </w:rPr>
  </w:style>
  <w:style w:type="paragraph" w:customStyle="1" w:styleId="11">
    <w:name w:val="Рег. Основной текст уровнеь 1.1 (базовый)"/>
    <w:basedOn w:val="a"/>
    <w:qFormat/>
    <w:pPr>
      <w:widowControl/>
      <w:numPr>
        <w:ilvl w:val="1"/>
        <w:numId w:val="36"/>
      </w:numPr>
      <w:spacing w:line="276" w:lineRule="auto"/>
      <w:jc w:val="both"/>
    </w:pPr>
    <w:rPr>
      <w:rFonts w:ascii="Times New Roman" w:eastAsia="Calibri" w:hAnsi="Times New Roman" w:cs="Times New Roman"/>
      <w:color w:val="auto"/>
      <w:sz w:val="28"/>
      <w:szCs w:val="28"/>
      <w:lang w:eastAsia="en-US" w:bidi="ar-SA"/>
    </w:rPr>
  </w:style>
  <w:style w:type="paragraph" w:customStyle="1" w:styleId="ConsPlusNormal">
    <w:name w:val="ConsPlusNormal"/>
    <w:link w:val="ConsPlusNormal0"/>
    <w:rsid w:val="00A16117"/>
    <w:pPr>
      <w:widowControl w:val="0"/>
      <w:autoSpaceDE w:val="0"/>
      <w:autoSpaceDN w:val="0"/>
      <w:spacing w:after="0" w:line="240" w:lineRule="auto"/>
    </w:pPr>
    <w:rPr>
      <w:rFonts w:ascii="Calibri" w:eastAsia="Times New Roman" w:hAnsi="Calibri" w:cs="Calibri"/>
      <w:szCs w:val="20"/>
      <w:lang w:eastAsia="ru-RU"/>
    </w:rPr>
  </w:style>
  <w:style w:type="character" w:styleId="aff2">
    <w:name w:val="Hyperlink"/>
    <w:basedOn w:val="a0"/>
    <w:uiPriority w:val="99"/>
    <w:unhideWhenUsed/>
    <w:rsid w:val="008C2081"/>
    <w:rPr>
      <w:color w:val="0563C1" w:themeColor="hyperlink"/>
      <w:u w:val="single"/>
    </w:rPr>
  </w:style>
  <w:style w:type="table" w:styleId="aff3">
    <w:name w:val="Table Grid"/>
    <w:basedOn w:val="a1"/>
    <w:uiPriority w:val="39"/>
    <w:rsid w:val="00F60F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226736"/>
    <w:rPr>
      <w:rFonts w:ascii="Calibri" w:eastAsia="Times New Roman" w:hAnsi="Calibri" w:cs="Calibri"/>
      <w:szCs w:val="20"/>
      <w:lang w:eastAsia="ru-RU"/>
    </w:rPr>
  </w:style>
  <w:style w:type="character" w:customStyle="1" w:styleId="10">
    <w:name w:val="Заголовок 1 Знак"/>
    <w:basedOn w:val="a0"/>
    <w:link w:val="1"/>
    <w:uiPriority w:val="1"/>
    <w:rsid w:val="00F012F6"/>
    <w:rPr>
      <w:rFonts w:ascii="Times New Roman" w:eastAsia="Times New Roman" w:hAnsi="Times New Roman" w:cs="Times New Roman"/>
      <w:b/>
      <w:bCs/>
      <w:sz w:val="28"/>
      <w:szCs w:val="28"/>
    </w:rPr>
  </w:style>
  <w:style w:type="character" w:styleId="aff4">
    <w:name w:val="Strong"/>
    <w:basedOn w:val="a0"/>
    <w:uiPriority w:val="22"/>
    <w:qFormat/>
    <w:rsid w:val="00F012F6"/>
    <w:rPr>
      <w:b/>
      <w:bCs/>
    </w:rPr>
  </w:style>
  <w:style w:type="table" w:customStyle="1" w:styleId="102">
    <w:name w:val="Сетка таблицы10"/>
    <w:basedOn w:val="a1"/>
    <w:next w:val="aff3"/>
    <w:uiPriority w:val="99"/>
    <w:rsid w:val="00F012F6"/>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basedOn w:val="a"/>
    <w:link w:val="aff6"/>
    <w:uiPriority w:val="1"/>
    <w:qFormat/>
    <w:rsid w:val="00D87555"/>
    <w:pPr>
      <w:widowControl/>
    </w:pPr>
    <w:rPr>
      <w:rFonts w:ascii="Times New Roman" w:eastAsia="Times New Roman" w:hAnsi="Times New Roman" w:cs="Times New Roman"/>
      <w:color w:val="auto"/>
      <w:sz w:val="28"/>
      <w:szCs w:val="28"/>
      <w:lang w:eastAsia="en-US" w:bidi="ar-SA"/>
    </w:rPr>
  </w:style>
  <w:style w:type="character" w:customStyle="1" w:styleId="aff6">
    <w:name w:val="Основной текст Знак"/>
    <w:basedOn w:val="a0"/>
    <w:link w:val="aff5"/>
    <w:uiPriority w:val="1"/>
    <w:rsid w:val="00D87555"/>
    <w:rPr>
      <w:rFonts w:ascii="Times New Roman" w:eastAsia="Times New Roman" w:hAnsi="Times New Roman" w:cs="Times New Roman"/>
      <w:sz w:val="28"/>
      <w:szCs w:val="28"/>
    </w:rPr>
  </w:style>
  <w:style w:type="paragraph" w:customStyle="1" w:styleId="TableParagraph">
    <w:name w:val="Table Paragraph"/>
    <w:basedOn w:val="a"/>
    <w:uiPriority w:val="1"/>
    <w:qFormat/>
    <w:rsid w:val="00131C91"/>
    <w:pPr>
      <w:widowControl/>
    </w:pPr>
    <w:rPr>
      <w:rFonts w:ascii="Times New Roman" w:eastAsia="Times New Roman" w:hAnsi="Times New Roman" w:cs="Times New Roman"/>
      <w:color w:val="auto"/>
      <w:sz w:val="22"/>
      <w:szCs w:val="22"/>
      <w:lang w:eastAsia="en-US" w:bidi="ar-SA"/>
    </w:rPr>
  </w:style>
  <w:style w:type="table" w:customStyle="1" w:styleId="15">
    <w:name w:val="Сетка таблицы1"/>
    <w:basedOn w:val="a1"/>
    <w:next w:val="aff3"/>
    <w:uiPriority w:val="39"/>
    <w:rsid w:val="00CF39C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basedOn w:val="a"/>
    <w:uiPriority w:val="34"/>
    <w:qFormat/>
    <w:rsid w:val="00737931"/>
    <w:pPr>
      <w:ind w:left="720"/>
      <w:contextualSpacing/>
    </w:pPr>
  </w:style>
  <w:style w:type="paragraph" w:styleId="aff8">
    <w:name w:val="No Spacing"/>
    <w:uiPriority w:val="99"/>
    <w:qFormat/>
    <w:rsid w:val="000261EE"/>
    <w:pPr>
      <w:spacing w:after="0" w:line="240" w:lineRule="auto"/>
    </w:pPr>
    <w:rPr>
      <w:rFonts w:ascii="Calibri" w:eastAsia="Calibri" w:hAnsi="Calibri" w:cs="Times New Roman"/>
    </w:rPr>
  </w:style>
  <w:style w:type="paragraph" w:styleId="aff9">
    <w:name w:val="Body Text Indent"/>
    <w:basedOn w:val="a"/>
    <w:link w:val="affa"/>
    <w:uiPriority w:val="99"/>
    <w:semiHidden/>
    <w:unhideWhenUsed/>
    <w:rsid w:val="00041848"/>
    <w:pPr>
      <w:spacing w:after="120"/>
      <w:ind w:left="283"/>
    </w:pPr>
  </w:style>
  <w:style w:type="character" w:customStyle="1" w:styleId="affa">
    <w:name w:val="Основной текст с отступом Знак"/>
    <w:basedOn w:val="a0"/>
    <w:link w:val="aff9"/>
    <w:uiPriority w:val="99"/>
    <w:semiHidden/>
    <w:rsid w:val="00041848"/>
    <w:rPr>
      <w:rFonts w:ascii="Microsoft Sans Serif" w:eastAsia="Microsoft Sans Serif" w:hAnsi="Microsoft Sans Serif" w:cs="Microsoft Sans Serif"/>
      <w:color w:val="000000"/>
      <w:sz w:val="24"/>
      <w:szCs w:val="24"/>
      <w:lang w:eastAsia="ru-RU" w:bidi="ru-RU"/>
    </w:rPr>
  </w:style>
  <w:style w:type="character" w:customStyle="1" w:styleId="FontStyle12">
    <w:name w:val="Font Style12"/>
    <w:basedOn w:val="a0"/>
    <w:uiPriority w:val="99"/>
    <w:rsid w:val="00041848"/>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R&amp;n=483141&amp;dst=2017" TargetMode="External"/><Relationship Id="rId18" Type="http://schemas.openxmlformats.org/officeDocument/2006/relationships/hyperlink" Target="http://www.mfc-nso.ru" TargetMode="External"/><Relationship Id="rId26" Type="http://schemas.openxmlformats.org/officeDocument/2006/relationships/hyperlink" Target="https://login.consultant.ru/link/?req=doc&amp;base=RZR&amp;n=483141&amp;dst=2085" TargetMode="External"/><Relationship Id="rId39" Type="http://schemas.openxmlformats.org/officeDocument/2006/relationships/hyperlink" Target="https://login.consultant.ru/link/?req=doc&amp;base=RZR&amp;n=483141&amp;dst=2418" TargetMode="External"/><Relationship Id="rId21" Type="http://schemas.openxmlformats.org/officeDocument/2006/relationships/hyperlink" Target="https://login.consultant.ru/link/?req=doc&amp;base=RZR&amp;n=483141&amp;dst=2017" TargetMode="External"/><Relationship Id="rId34" Type="http://schemas.openxmlformats.org/officeDocument/2006/relationships/hyperlink" Target="https://login.consultant.ru/link/?req=doc&amp;base=RZR&amp;n=483141&amp;dst=1984" TargetMode="External"/><Relationship Id="rId42" Type="http://schemas.openxmlformats.org/officeDocument/2006/relationships/hyperlink" Target="https://login.consultant.ru/link/?req=doc&amp;base=RZR&amp;n=483141&amp;dst=2018" TargetMode="External"/><Relationship Id="rId47" Type="http://schemas.openxmlformats.org/officeDocument/2006/relationships/hyperlink" Target="https://login.consultant.ru/link/?req=doc&amp;base=RZR&amp;n=483141&amp;dst=2055" TargetMode="External"/><Relationship Id="rId50" Type="http://schemas.openxmlformats.org/officeDocument/2006/relationships/hyperlink" Target="https://login.consultant.ru/link/?req=doc&amp;base=RZR&amp;n=483141&amp;dst=2028" TargetMode="External"/><Relationship Id="rId55" Type="http://schemas.openxmlformats.org/officeDocument/2006/relationships/hyperlink" Target="https://login.consultant.ru/link/?req=doc&amp;base=RZR&amp;n=483141&amp;dst=2018"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fc-nso.ru" TargetMode="External"/><Relationship Id="rId20" Type="http://schemas.openxmlformats.org/officeDocument/2006/relationships/hyperlink" Target="https://login.consultant.ru/link/?req=doc&amp;base=RZR&amp;n=483141&amp;dst=2411" TargetMode="External"/><Relationship Id="rId29" Type="http://schemas.openxmlformats.org/officeDocument/2006/relationships/hyperlink" Target="https://login.consultant.ru/link/?req=doc&amp;base=RZR&amp;n=483141&amp;dst=2014" TargetMode="External"/><Relationship Id="rId41" Type="http://schemas.openxmlformats.org/officeDocument/2006/relationships/hyperlink" Target="https://login.consultant.ru/link/?req=doc&amp;base=RZR&amp;n=483141&amp;dst=2411" TargetMode="External"/><Relationship Id="rId54" Type="http://schemas.openxmlformats.org/officeDocument/2006/relationships/hyperlink" Target="https://login.consultant.ru/link/?req=doc&amp;base=RZR&amp;n=483141&amp;dst=2412"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R&amp;n=494926&amp;dst=2429" TargetMode="External"/><Relationship Id="rId24" Type="http://schemas.openxmlformats.org/officeDocument/2006/relationships/hyperlink" Target="https://login.consultant.ru/link/?req=doc&amp;base=RZR&amp;n=483141&amp;dst=2020" TargetMode="External"/><Relationship Id="rId32" Type="http://schemas.openxmlformats.org/officeDocument/2006/relationships/hyperlink" Target="https://login.consultant.ru/link/?req=doc&amp;base=RZR&amp;n=483141&amp;dst=2557" TargetMode="External"/><Relationship Id="rId37" Type="http://schemas.openxmlformats.org/officeDocument/2006/relationships/hyperlink" Target="https://login.consultant.ru/link/?req=doc&amp;base=RZR&amp;n=468305&amp;dst=100010" TargetMode="External"/><Relationship Id="rId40" Type="http://schemas.openxmlformats.org/officeDocument/2006/relationships/hyperlink" Target="https://login.consultant.ru/link/?req=doc&amp;base=RZR&amp;n=483141&amp;dst=2017" TargetMode="External"/><Relationship Id="rId45" Type="http://schemas.openxmlformats.org/officeDocument/2006/relationships/hyperlink" Target="https://login.consultant.ru/link/?req=doc&amp;base=RZR&amp;n=377419&amp;dst=100010" TargetMode="External"/><Relationship Id="rId53" Type="http://schemas.openxmlformats.org/officeDocument/2006/relationships/hyperlink" Target="https://login.consultant.ru/link/?req=doc&amp;base=RZR&amp;n=483141&amp;dst=2557" TargetMode="External"/><Relationship Id="rId58" Type="http://schemas.openxmlformats.org/officeDocument/2006/relationships/hyperlink" Target="http://www.mfc-nso.ru" TargetMode="External"/><Relationship Id="rId5" Type="http://schemas.openxmlformats.org/officeDocument/2006/relationships/webSettings" Target="webSettings.xml"/><Relationship Id="rId15" Type="http://schemas.openxmlformats.org/officeDocument/2006/relationships/hyperlink" Target="https://login.consultant.ru/link/?req=doc&amp;base=RZR&amp;n=483141&amp;dst=1299" TargetMode="External"/><Relationship Id="rId23" Type="http://schemas.openxmlformats.org/officeDocument/2006/relationships/hyperlink" Target="https://login.consultant.ru/link/?req=doc&amp;base=RZR&amp;n=483141&amp;dst=2557" TargetMode="External"/><Relationship Id="rId28" Type="http://schemas.openxmlformats.org/officeDocument/2006/relationships/hyperlink" Target="https://login.consultant.ru/link/?req=doc&amp;base=RZR&amp;n=483141&amp;dst=2412" TargetMode="External"/><Relationship Id="rId36" Type="http://schemas.openxmlformats.org/officeDocument/2006/relationships/hyperlink" Target="https://login.consultant.ru/link/?req=doc&amp;base=RZR&amp;n=483141&amp;dst=2033" TargetMode="External"/><Relationship Id="rId49" Type="http://schemas.openxmlformats.org/officeDocument/2006/relationships/hyperlink" Target="https://login.consultant.ru/link/?req=doc&amp;base=RZR&amp;n=483141&amp;dst=1965" TargetMode="External"/><Relationship Id="rId57" Type="http://schemas.openxmlformats.org/officeDocument/2006/relationships/hyperlink" Target="https://login.consultant.ru/link/?req=doc&amp;base=RZR&amp;n=408140&amp;dst=100174" TargetMode="External"/><Relationship Id="rId61" Type="http://schemas.openxmlformats.org/officeDocument/2006/relationships/header" Target="header2.xml"/><Relationship Id="rId10" Type="http://schemas.openxmlformats.org/officeDocument/2006/relationships/hyperlink" Target="https://login.consultant.ru/link/?req=doc&amp;base=RZR&amp;n=483141&amp;dst=1969" TargetMode="External"/><Relationship Id="rId19" Type="http://schemas.openxmlformats.org/officeDocument/2006/relationships/hyperlink" Target="https://login.consultant.ru/link/?req=doc&amp;base=RZR&amp;n=483141&amp;dst=2018" TargetMode="External"/><Relationship Id="rId31" Type="http://schemas.openxmlformats.org/officeDocument/2006/relationships/hyperlink" Target="https://login.consultant.ru/link/?req=doc&amp;base=RZR&amp;n=485505&amp;dst=100701" TargetMode="External"/><Relationship Id="rId44" Type="http://schemas.openxmlformats.org/officeDocument/2006/relationships/hyperlink" Target="https://login.consultant.ru/link/?req=doc&amp;base=RZR&amp;n=483141&amp;dst=2412" TargetMode="External"/><Relationship Id="rId52" Type="http://schemas.openxmlformats.org/officeDocument/2006/relationships/hyperlink" Target="https://login.consultant.ru/link/?req=doc&amp;base=RZR&amp;n=483141&amp;dst=2018"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login.consultant.ru/link/?req=doc&amp;base=RZR&amp;n=483141&amp;dst=2412" TargetMode="External"/><Relationship Id="rId22" Type="http://schemas.openxmlformats.org/officeDocument/2006/relationships/hyperlink" Target="https://login.consultant.ru/link/?req=doc&amp;base=RZR&amp;n=483141&amp;dst=2019" TargetMode="External"/><Relationship Id="rId27" Type="http://schemas.openxmlformats.org/officeDocument/2006/relationships/hyperlink" Target="https://login.consultant.ru/link/?req=doc&amp;base=RZR&amp;n=483141&amp;dst=2581" TargetMode="External"/><Relationship Id="rId30" Type="http://schemas.openxmlformats.org/officeDocument/2006/relationships/hyperlink" Target="https://login.consultant.ru/link/?req=doc&amp;base=RZR&amp;n=483141&amp;dst=2017" TargetMode="External"/><Relationship Id="rId35" Type="http://schemas.openxmlformats.org/officeDocument/2006/relationships/hyperlink" Target="https://login.consultant.ru/link/?req=doc&amp;base=RZR&amp;n=483141&amp;dst=1985" TargetMode="External"/><Relationship Id="rId43" Type="http://schemas.openxmlformats.org/officeDocument/2006/relationships/hyperlink" Target="https://login.consultant.ru/link/?req=doc&amp;base=RZR&amp;n=483141&amp;dst=2557" TargetMode="External"/><Relationship Id="rId48" Type="http://schemas.openxmlformats.org/officeDocument/2006/relationships/hyperlink" Target="https://login.consultant.ru/link/?req=doc&amp;base=RZR&amp;n=483141&amp;dst=2062" TargetMode="External"/><Relationship Id="rId56" Type="http://schemas.openxmlformats.org/officeDocument/2006/relationships/hyperlink" Target="https://login.consultant.ru/link/?req=doc&amp;base=RZR&amp;n=483141&amp;dst=2019"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login.consultant.ru/link/?req=doc&amp;base=RZR&amp;n=483141&amp;dst=2411" TargetMode="External"/><Relationship Id="rId3" Type="http://schemas.openxmlformats.org/officeDocument/2006/relationships/styles" Target="styles.xml"/><Relationship Id="rId12" Type="http://schemas.openxmlformats.org/officeDocument/2006/relationships/hyperlink" Target="https://login.consultant.ru/link/?req=doc&amp;base=RZR&amp;n=483141&amp;dst=2016" TargetMode="External"/><Relationship Id="rId17" Type="http://schemas.openxmlformats.org/officeDocument/2006/relationships/hyperlink" Target="http://www.gosuslugi.ru" TargetMode="External"/><Relationship Id="rId25" Type="http://schemas.openxmlformats.org/officeDocument/2006/relationships/hyperlink" Target="https://login.consultant.ru/link/?req=doc&amp;base=RZR&amp;n=483141&amp;dst=2412" TargetMode="External"/><Relationship Id="rId33" Type="http://schemas.openxmlformats.org/officeDocument/2006/relationships/hyperlink" Target="https://login.consultant.ru/link/?req=doc&amp;base=RZR&amp;n=483141&amp;dst=2050" TargetMode="External"/><Relationship Id="rId38" Type="http://schemas.openxmlformats.org/officeDocument/2006/relationships/hyperlink" Target="https://login.consultant.ru/link/?req=doc&amp;base=RZR&amp;n=483141&amp;dst=2557" TargetMode="External"/><Relationship Id="rId46" Type="http://schemas.openxmlformats.org/officeDocument/2006/relationships/hyperlink" Target="https://login.consultant.ru/link/?req=doc&amp;base=RZR&amp;n=483141&amp;dst=2044" TargetMode="External"/><Relationship Id="rId5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Arial"/>
        <a:cs typeface="Arial"/>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Arial"/>
        <a:cs typeface="Arial"/>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99305-653A-413E-B8B1-B2E27B44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31</Pages>
  <Words>12584</Words>
  <Characters>71730</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5_zem_Oksana</cp:lastModifiedBy>
  <cp:revision>22</cp:revision>
  <cp:lastPrinted>2023-07-04T04:39:00Z</cp:lastPrinted>
  <dcterms:created xsi:type="dcterms:W3CDTF">2023-07-14T06:36:00Z</dcterms:created>
  <dcterms:modified xsi:type="dcterms:W3CDTF">2025-04-10T03:41:00Z</dcterms:modified>
</cp:coreProperties>
</file>